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A8F55" w14:textId="77777777" w:rsidR="00183EE6" w:rsidRPr="00B05664" w:rsidRDefault="00183EE6" w:rsidP="006B293B">
      <w:pPr>
        <w:jc w:val="center"/>
        <w:rPr>
          <w:b/>
          <w:bCs/>
        </w:rPr>
      </w:pPr>
      <w:r w:rsidRPr="0493B8FC">
        <w:rPr>
          <w:b/>
          <w:bCs/>
        </w:rPr>
        <w:t>Overeenkomst</w:t>
      </w:r>
    </w:p>
    <w:p w14:paraId="2A899C9A" w14:textId="77777777" w:rsidR="00183EE6" w:rsidRPr="00B05664" w:rsidRDefault="00183EE6" w:rsidP="006B293B">
      <w:pPr>
        <w:jc w:val="center"/>
        <w:rPr>
          <w:b/>
          <w:bCs/>
        </w:rPr>
      </w:pPr>
    </w:p>
    <w:p w14:paraId="72305ABB" w14:textId="39A7FA87" w:rsidR="00960342" w:rsidRDefault="00960342" w:rsidP="006B293B">
      <w:pPr>
        <w:jc w:val="center"/>
      </w:pPr>
      <w:r>
        <w:t xml:space="preserve">Wet maatschappelijke ondersteuning </w:t>
      </w:r>
      <w:r w:rsidR="00C67C76">
        <w:t xml:space="preserve">2015 </w:t>
      </w:r>
      <w:r>
        <w:t>(‘Wmo 2015’)</w:t>
      </w:r>
    </w:p>
    <w:p w14:paraId="7C4988FF" w14:textId="0B345869" w:rsidR="00183EE6" w:rsidRPr="00B05664" w:rsidRDefault="00183EE6" w:rsidP="006B293B">
      <w:pPr>
        <w:jc w:val="center"/>
      </w:pPr>
      <w:r>
        <w:t>Hulpmiddelen</w:t>
      </w:r>
    </w:p>
    <w:p w14:paraId="2C19A2A9" w14:textId="77777777" w:rsidR="00183EE6" w:rsidRPr="00B05664" w:rsidRDefault="00183EE6" w:rsidP="006B293B">
      <w:pPr>
        <w:jc w:val="center"/>
      </w:pPr>
    </w:p>
    <w:p w14:paraId="6E820954" w14:textId="08EBBDC6" w:rsidR="00183EE6" w:rsidRPr="00B05664" w:rsidRDefault="00183EE6" w:rsidP="006B293B">
      <w:pPr>
        <w:jc w:val="center"/>
      </w:pPr>
      <w:r>
        <w:t xml:space="preserve">[Naam voorziening, bijvoorbeeld: </w:t>
      </w:r>
      <w:r w:rsidR="001270E0">
        <w:t>hulpmiddelen</w:t>
      </w:r>
      <w:r>
        <w:t>]</w:t>
      </w:r>
    </w:p>
    <w:p w14:paraId="0DACD6DA" w14:textId="77777777" w:rsidR="00183EE6" w:rsidRPr="00B05664" w:rsidRDefault="00183EE6" w:rsidP="006B293B">
      <w:pPr>
        <w:jc w:val="center"/>
      </w:pPr>
    </w:p>
    <w:p w14:paraId="3ABB1C13" w14:textId="77777777" w:rsidR="00183EE6" w:rsidRPr="00B05664" w:rsidRDefault="00183EE6" w:rsidP="006B293B">
      <w:pPr>
        <w:jc w:val="center"/>
      </w:pPr>
      <w:r>
        <w:t>202* - 20**</w:t>
      </w:r>
    </w:p>
    <w:p w14:paraId="3730C531" w14:textId="77777777" w:rsidR="00183EE6" w:rsidRPr="00B05664" w:rsidRDefault="00183EE6" w:rsidP="006B293B"/>
    <w:p w14:paraId="6509BCCB" w14:textId="77777777" w:rsidR="00183EE6" w:rsidRDefault="00183EE6" w:rsidP="006B293B">
      <w:pPr>
        <w:jc w:val="center"/>
      </w:pPr>
      <w:r>
        <w:t>[Naam inkoopregio of gemeente(n)]</w:t>
      </w:r>
    </w:p>
    <w:p w14:paraId="1F303F84" w14:textId="77777777" w:rsidR="00B70693" w:rsidRPr="00B05664" w:rsidRDefault="00B70693" w:rsidP="006B293B">
      <w:pPr>
        <w:jc w:val="center"/>
      </w:pPr>
    </w:p>
    <w:p w14:paraId="419CA956" w14:textId="77777777" w:rsidR="00183EE6" w:rsidRDefault="00183EE6" w:rsidP="006B293B"/>
    <w:p w14:paraId="3219302B" w14:textId="77777777" w:rsidR="00183EE6" w:rsidRDefault="00183EE6" w:rsidP="006B293B"/>
    <w:p w14:paraId="0B59B8FE" w14:textId="77777777" w:rsidR="00183EE6" w:rsidRDefault="00183EE6" w:rsidP="006B293B"/>
    <w:p w14:paraId="0C1A93CF" w14:textId="77777777" w:rsidR="00183EE6" w:rsidRDefault="00183EE6" w:rsidP="006B293B"/>
    <w:p w14:paraId="72A53421" w14:textId="77777777" w:rsidR="00183EE6" w:rsidRDefault="00183EE6" w:rsidP="006B293B"/>
    <w:p w14:paraId="46CDBE37" w14:textId="77777777" w:rsidR="00183EE6" w:rsidRDefault="00183EE6" w:rsidP="006B293B"/>
    <w:p w14:paraId="5E0710EE" w14:textId="0E0F603F" w:rsidR="00183EE6" w:rsidRDefault="00183EE6" w:rsidP="22D3ADCD"/>
    <w:p w14:paraId="50216934" w14:textId="77777777" w:rsidR="00183EE6" w:rsidRDefault="00183EE6" w:rsidP="006B293B"/>
    <w:p w14:paraId="2CCDDB90" w14:textId="77777777" w:rsidR="00183EE6" w:rsidRDefault="00183EE6" w:rsidP="006B293B"/>
    <w:p w14:paraId="706CFDD3" w14:textId="77777777" w:rsidR="00183EE6" w:rsidRDefault="00183EE6" w:rsidP="006B293B"/>
    <w:p w14:paraId="205271AE" w14:textId="77777777" w:rsidR="00183EE6" w:rsidRDefault="00183EE6" w:rsidP="006B293B"/>
    <w:p w14:paraId="15DFD497" w14:textId="77777777" w:rsidR="00183EE6" w:rsidRDefault="00183EE6" w:rsidP="006B293B"/>
    <w:p w14:paraId="46EB570F" w14:textId="77777777" w:rsidR="00183EE6" w:rsidRDefault="00183EE6" w:rsidP="006B293B"/>
    <w:p w14:paraId="4D77A8C0" w14:textId="77777777" w:rsidR="00183EE6" w:rsidRDefault="00183EE6" w:rsidP="006B293B"/>
    <w:p w14:paraId="0291A07A" w14:textId="77777777" w:rsidR="00183EE6" w:rsidRDefault="00183EE6" w:rsidP="006B293B"/>
    <w:p w14:paraId="27C609D1" w14:textId="77777777" w:rsidR="00183EE6" w:rsidRDefault="00183EE6" w:rsidP="006B293B"/>
    <w:p w14:paraId="737351D2" w14:textId="77777777" w:rsidR="00183EE6" w:rsidRDefault="00183EE6" w:rsidP="006B293B"/>
    <w:p w14:paraId="2A16CD4B" w14:textId="77777777" w:rsidR="00183EE6" w:rsidRDefault="00183EE6" w:rsidP="006B293B"/>
    <w:p w14:paraId="47CE6E38" w14:textId="77777777" w:rsidR="00183EE6" w:rsidRDefault="00183EE6" w:rsidP="006B293B"/>
    <w:p w14:paraId="5567281E" w14:textId="77777777" w:rsidR="00183EE6" w:rsidRDefault="00183EE6" w:rsidP="006B293B"/>
    <w:p w14:paraId="717AF591" w14:textId="77777777" w:rsidR="00183EE6" w:rsidRDefault="00183EE6" w:rsidP="006B293B"/>
    <w:p w14:paraId="152BA062" w14:textId="77777777" w:rsidR="00183EE6" w:rsidRDefault="00183EE6" w:rsidP="006B293B"/>
    <w:p w14:paraId="05AB77F9" w14:textId="77777777" w:rsidR="00183EE6" w:rsidRDefault="00183EE6" w:rsidP="006B293B"/>
    <w:p w14:paraId="1E2635A5" w14:textId="77777777" w:rsidR="00183EE6" w:rsidRPr="00B05664" w:rsidRDefault="00183EE6" w:rsidP="006B293B">
      <w:r w:rsidRPr="00B05664">
        <w:t>Versiebeheer:</w:t>
      </w:r>
    </w:p>
    <w:tbl>
      <w:tblPr>
        <w:tblStyle w:val="Tabelraster"/>
        <w:tblW w:w="0" w:type="auto"/>
        <w:tblLayout w:type="fixed"/>
        <w:tblLook w:val="04A0" w:firstRow="1" w:lastRow="0" w:firstColumn="1" w:lastColumn="0" w:noHBand="0" w:noVBand="1"/>
      </w:tblPr>
      <w:tblGrid>
        <w:gridCol w:w="816"/>
        <w:gridCol w:w="1736"/>
        <w:gridCol w:w="1554"/>
        <w:gridCol w:w="4956"/>
      </w:tblGrid>
      <w:tr w:rsidR="00C67C76" w14:paraId="76A03044" w14:textId="77777777" w:rsidTr="002D7C6D">
        <w:trPr>
          <w:trHeight w:val="300"/>
        </w:trPr>
        <w:tc>
          <w:tcPr>
            <w:tcW w:w="816" w:type="dxa"/>
          </w:tcPr>
          <w:p w14:paraId="2965F945" w14:textId="676EACE8" w:rsidR="00C67C76" w:rsidRDefault="00C67C76" w:rsidP="1AEF1A64">
            <w:r>
              <w:t>1.6</w:t>
            </w:r>
          </w:p>
        </w:tc>
        <w:tc>
          <w:tcPr>
            <w:tcW w:w="1736" w:type="dxa"/>
          </w:tcPr>
          <w:p w14:paraId="48188503" w14:textId="5DB09A9D" w:rsidR="00C67C76" w:rsidRDefault="00C67C76" w:rsidP="1AEF1A64">
            <w:r>
              <w:t>Mei 2026</w:t>
            </w:r>
          </w:p>
        </w:tc>
        <w:tc>
          <w:tcPr>
            <w:tcW w:w="1554" w:type="dxa"/>
          </w:tcPr>
          <w:p w14:paraId="6FB39FB9" w14:textId="00FA2015" w:rsidR="00C67C76" w:rsidRDefault="00C67C76" w:rsidP="1AEF1A64">
            <w:r>
              <w:t>Ketenbureau</w:t>
            </w:r>
          </w:p>
        </w:tc>
        <w:tc>
          <w:tcPr>
            <w:tcW w:w="4956" w:type="dxa"/>
          </w:tcPr>
          <w:p w14:paraId="59038207" w14:textId="6C4179DD" w:rsidR="00C67C76" w:rsidRDefault="00960342" w:rsidP="1AEF1A64">
            <w:r>
              <w:t>Taalkundige aanpassingen en aanpassingen in opbouw</w:t>
            </w:r>
          </w:p>
        </w:tc>
      </w:tr>
      <w:tr w:rsidR="1AEF1A64" w14:paraId="69B0F27E" w14:textId="77777777" w:rsidTr="002D7C6D">
        <w:trPr>
          <w:trHeight w:val="300"/>
        </w:trPr>
        <w:tc>
          <w:tcPr>
            <w:tcW w:w="816" w:type="dxa"/>
          </w:tcPr>
          <w:p w14:paraId="2B0C74FE" w14:textId="3458CA24" w:rsidR="1222D976" w:rsidRDefault="00C2545A" w:rsidP="1AEF1A64">
            <w:r>
              <w:t>1.5</w:t>
            </w:r>
          </w:p>
        </w:tc>
        <w:tc>
          <w:tcPr>
            <w:tcW w:w="1736" w:type="dxa"/>
          </w:tcPr>
          <w:p w14:paraId="55214C37" w14:textId="4D4F8BF0" w:rsidR="1222D976" w:rsidRDefault="00C2545A" w:rsidP="1AEF1A64">
            <w:r>
              <w:t>April 2026</w:t>
            </w:r>
          </w:p>
        </w:tc>
        <w:tc>
          <w:tcPr>
            <w:tcW w:w="1554" w:type="dxa"/>
          </w:tcPr>
          <w:p w14:paraId="3234A0C3" w14:textId="7FB84D40" w:rsidR="1222D976" w:rsidRDefault="00C2545A" w:rsidP="1AEF1A64">
            <w:r>
              <w:t>Ketenbureau</w:t>
            </w:r>
          </w:p>
        </w:tc>
        <w:tc>
          <w:tcPr>
            <w:tcW w:w="4956" w:type="dxa"/>
          </w:tcPr>
          <w:p w14:paraId="27F9698A" w14:textId="5C789300" w:rsidR="1222D976" w:rsidRDefault="00C2545A" w:rsidP="1AEF1A64">
            <w:r>
              <w:t xml:space="preserve">Opmerkingen van de BG </w:t>
            </w:r>
            <w:r w:rsidR="00156554">
              <w:t>15/01/2026 verwerkt</w:t>
            </w:r>
          </w:p>
          <w:p w14:paraId="645BE20F" w14:textId="130639BB" w:rsidR="00B70693" w:rsidRDefault="00B70693" w:rsidP="1AEF1A64">
            <w:r>
              <w:t xml:space="preserve">Aangevuld met </w:t>
            </w:r>
            <w:r w:rsidR="003506D5">
              <w:t>mogelijkheden</w:t>
            </w:r>
            <w:r w:rsidR="00291EF6">
              <w:t xml:space="preserve"> voor</w:t>
            </w:r>
            <w:r w:rsidR="00B02606">
              <w:t xml:space="preserve"> trapliften en wijzigingen nav overleg met Fir</w:t>
            </w:r>
            <w:r w:rsidR="008B1FE0">
              <w:t>e</w:t>
            </w:r>
            <w:r w:rsidR="00B02606">
              <w:t>vaned</w:t>
            </w:r>
          </w:p>
        </w:tc>
      </w:tr>
      <w:tr w:rsidR="00C2545A" w14:paraId="1B989297" w14:textId="77777777" w:rsidTr="002D7C6D">
        <w:trPr>
          <w:trHeight w:val="300"/>
        </w:trPr>
        <w:tc>
          <w:tcPr>
            <w:tcW w:w="816" w:type="dxa"/>
          </w:tcPr>
          <w:p w14:paraId="51273461" w14:textId="200D8F30" w:rsidR="00C2545A" w:rsidRDefault="00C2545A" w:rsidP="00C2545A">
            <w:r>
              <w:t>1.4</w:t>
            </w:r>
          </w:p>
        </w:tc>
        <w:tc>
          <w:tcPr>
            <w:tcW w:w="1736" w:type="dxa"/>
          </w:tcPr>
          <w:p w14:paraId="68114859" w14:textId="31915033" w:rsidR="00C2545A" w:rsidRDefault="00C2545A" w:rsidP="00C2545A">
            <w:r>
              <w:t>November 2025</w:t>
            </w:r>
          </w:p>
        </w:tc>
        <w:tc>
          <w:tcPr>
            <w:tcW w:w="1554" w:type="dxa"/>
          </w:tcPr>
          <w:p w14:paraId="7A1179BC" w14:textId="4832B74C" w:rsidR="00C2545A" w:rsidRDefault="00C2545A" w:rsidP="00C2545A">
            <w:r>
              <w:t>Ketenbureau</w:t>
            </w:r>
          </w:p>
        </w:tc>
        <w:tc>
          <w:tcPr>
            <w:tcW w:w="4956" w:type="dxa"/>
          </w:tcPr>
          <w:p w14:paraId="0B7827B9" w14:textId="5CAEC4A9" w:rsidR="00C2545A" w:rsidRDefault="00C2545A" w:rsidP="00C2545A">
            <w:r>
              <w:t>Opmerkingen van de BG 17/11/2025 verwerkt</w:t>
            </w:r>
          </w:p>
        </w:tc>
      </w:tr>
      <w:tr w:rsidR="00C2545A" w:rsidRPr="00B05664" w14:paraId="79FC3084" w14:textId="77777777" w:rsidTr="002D7C6D">
        <w:trPr>
          <w:trHeight w:val="300"/>
        </w:trPr>
        <w:tc>
          <w:tcPr>
            <w:tcW w:w="816" w:type="dxa"/>
          </w:tcPr>
          <w:p w14:paraId="333129C8" w14:textId="66A98B9B" w:rsidR="00C2545A" w:rsidRDefault="00C2545A" w:rsidP="00C2545A">
            <w:r>
              <w:t>1.3</w:t>
            </w:r>
          </w:p>
        </w:tc>
        <w:tc>
          <w:tcPr>
            <w:tcW w:w="1736" w:type="dxa"/>
          </w:tcPr>
          <w:p w14:paraId="001CA332" w14:textId="00A27565" w:rsidR="00C2545A" w:rsidRDefault="00C2545A" w:rsidP="00C2545A">
            <w:r>
              <w:t>Oktober 2025</w:t>
            </w:r>
          </w:p>
        </w:tc>
        <w:tc>
          <w:tcPr>
            <w:tcW w:w="1554" w:type="dxa"/>
          </w:tcPr>
          <w:p w14:paraId="65AD57DB" w14:textId="18135F02" w:rsidR="00C2545A" w:rsidRDefault="00C2545A" w:rsidP="00C2545A">
            <w:r>
              <w:t>Ketenbureau</w:t>
            </w:r>
          </w:p>
        </w:tc>
        <w:tc>
          <w:tcPr>
            <w:tcW w:w="4956" w:type="dxa"/>
          </w:tcPr>
          <w:p w14:paraId="46104A38" w14:textId="6B5C42B1" w:rsidR="00C2545A" w:rsidRPr="585C3E92" w:rsidRDefault="00C2545A" w:rsidP="00C2545A">
            <w:r>
              <w:t>Opmerkingen van de BG 04/09/2025 verwerkt</w:t>
            </w:r>
          </w:p>
        </w:tc>
      </w:tr>
      <w:tr w:rsidR="00C2545A" w:rsidRPr="00B05664" w14:paraId="40E553DE" w14:textId="77777777" w:rsidTr="002D7C6D">
        <w:trPr>
          <w:trHeight w:val="300"/>
        </w:trPr>
        <w:tc>
          <w:tcPr>
            <w:tcW w:w="816" w:type="dxa"/>
          </w:tcPr>
          <w:p w14:paraId="3AE4B888" w14:textId="67A9D64A" w:rsidR="00C2545A" w:rsidRDefault="00C2545A" w:rsidP="00C2545A">
            <w:r>
              <w:t>1.2</w:t>
            </w:r>
          </w:p>
        </w:tc>
        <w:tc>
          <w:tcPr>
            <w:tcW w:w="1736" w:type="dxa"/>
          </w:tcPr>
          <w:p w14:paraId="73881F15" w14:textId="52CFB26C" w:rsidR="00C2545A" w:rsidRDefault="00C2545A" w:rsidP="00C2545A">
            <w:r>
              <w:t>Augustus 2025</w:t>
            </w:r>
          </w:p>
        </w:tc>
        <w:tc>
          <w:tcPr>
            <w:tcW w:w="1554" w:type="dxa"/>
          </w:tcPr>
          <w:p w14:paraId="481D5520" w14:textId="77777777" w:rsidR="00C2545A" w:rsidRDefault="00C2545A" w:rsidP="00C2545A">
            <w:r>
              <w:t xml:space="preserve">Ketenbureau </w:t>
            </w:r>
          </w:p>
        </w:tc>
        <w:tc>
          <w:tcPr>
            <w:tcW w:w="4956" w:type="dxa"/>
          </w:tcPr>
          <w:p w14:paraId="28578711" w14:textId="00BB1C32" w:rsidR="00C2545A" w:rsidRPr="585C3E92" w:rsidRDefault="00C2545A" w:rsidP="00C2545A">
            <w:r>
              <w:t>Opmerkingen van de BG 05/06/2025 verwerkt</w:t>
            </w:r>
          </w:p>
        </w:tc>
      </w:tr>
      <w:tr w:rsidR="00C2545A" w:rsidRPr="00B05664" w14:paraId="4218DB1A" w14:textId="77777777" w:rsidTr="002D7C6D">
        <w:tc>
          <w:tcPr>
            <w:tcW w:w="816" w:type="dxa"/>
          </w:tcPr>
          <w:p w14:paraId="38CF4A6F" w14:textId="1D5C3C34" w:rsidR="00C2545A" w:rsidRPr="00B05664" w:rsidRDefault="00C2545A" w:rsidP="00C2545A">
            <w:r>
              <w:t>1.1</w:t>
            </w:r>
          </w:p>
        </w:tc>
        <w:tc>
          <w:tcPr>
            <w:tcW w:w="1736" w:type="dxa"/>
          </w:tcPr>
          <w:p w14:paraId="0367558D" w14:textId="78FEA5AD" w:rsidR="00C2545A" w:rsidRPr="00B05664" w:rsidRDefault="00C2545A" w:rsidP="00C2545A">
            <w:r>
              <w:t>Mei 2025</w:t>
            </w:r>
          </w:p>
        </w:tc>
        <w:tc>
          <w:tcPr>
            <w:tcW w:w="1554" w:type="dxa"/>
          </w:tcPr>
          <w:p w14:paraId="2E49B1CE" w14:textId="77777777" w:rsidR="00C2545A" w:rsidRPr="00B05664" w:rsidRDefault="00C2545A" w:rsidP="00C2545A">
            <w:r w:rsidRPr="00B05664">
              <w:t>Ketenbureau</w:t>
            </w:r>
          </w:p>
        </w:tc>
        <w:tc>
          <w:tcPr>
            <w:tcW w:w="4956" w:type="dxa"/>
          </w:tcPr>
          <w:p w14:paraId="5C36EC6C" w14:textId="43FD1225" w:rsidR="00C2545A" w:rsidRPr="00B05664" w:rsidRDefault="00C2545A" w:rsidP="00C2545A">
            <w:r>
              <w:t>Opmerkingen van de BG 13/03/2025 verwerkt</w:t>
            </w:r>
          </w:p>
        </w:tc>
      </w:tr>
      <w:tr w:rsidR="00C2545A" w:rsidRPr="002224BB" w14:paraId="21116483" w14:textId="77777777" w:rsidTr="002D7C6D">
        <w:tc>
          <w:tcPr>
            <w:tcW w:w="816" w:type="dxa"/>
          </w:tcPr>
          <w:p w14:paraId="4E9A558D" w14:textId="7EAA31D8" w:rsidR="00C2545A" w:rsidRPr="002224BB" w:rsidRDefault="00C2545A" w:rsidP="00C2545A">
            <w:r w:rsidRPr="002224BB">
              <w:t>1.</w:t>
            </w:r>
            <w:r>
              <w:t>0</w:t>
            </w:r>
          </w:p>
        </w:tc>
        <w:tc>
          <w:tcPr>
            <w:tcW w:w="1736" w:type="dxa"/>
          </w:tcPr>
          <w:p w14:paraId="11D0EBA6" w14:textId="02881C8B" w:rsidR="00C2545A" w:rsidRPr="002224BB" w:rsidRDefault="00C2545A" w:rsidP="00C2545A">
            <w:r>
              <w:t>Januari 2025</w:t>
            </w:r>
          </w:p>
          <w:p w14:paraId="16ED0896" w14:textId="77777777" w:rsidR="00C2545A" w:rsidRPr="002224BB" w:rsidRDefault="00C2545A" w:rsidP="00C2545A"/>
        </w:tc>
        <w:tc>
          <w:tcPr>
            <w:tcW w:w="1554" w:type="dxa"/>
          </w:tcPr>
          <w:p w14:paraId="1E6F2EB2" w14:textId="77777777" w:rsidR="00C2545A" w:rsidRPr="002224BB" w:rsidRDefault="00C2545A" w:rsidP="00C2545A">
            <w:r w:rsidRPr="002224BB">
              <w:t>Ketenbureau</w:t>
            </w:r>
          </w:p>
        </w:tc>
        <w:tc>
          <w:tcPr>
            <w:tcW w:w="4956" w:type="dxa"/>
          </w:tcPr>
          <w:p w14:paraId="2A5F3217" w14:textId="31CD3594" w:rsidR="00C2545A" w:rsidRPr="002224BB" w:rsidRDefault="00C2545A" w:rsidP="00C2545A">
            <w:r>
              <w:t>Concept ovk met expertteam opgesteld</w:t>
            </w:r>
          </w:p>
        </w:tc>
      </w:tr>
    </w:tbl>
    <w:p w14:paraId="3349CC5C" w14:textId="77777777" w:rsidR="00183EE6" w:rsidRDefault="00183EE6" w:rsidP="006B293B"/>
    <w:p w14:paraId="3131A5F0" w14:textId="77777777" w:rsidR="00183EE6" w:rsidRDefault="00183EE6" w:rsidP="006B293B"/>
    <w:p w14:paraId="58B7AAB9" w14:textId="77777777" w:rsidR="00183EE6" w:rsidRDefault="00183EE6" w:rsidP="006B293B">
      <w:pPr>
        <w:sectPr w:rsidR="00183EE6" w:rsidSect="00183EE6">
          <w:headerReference w:type="even" r:id="rId11"/>
          <w:headerReference w:type="default" r:id="rId12"/>
          <w:footerReference w:type="default" r:id="rId13"/>
          <w:headerReference w:type="first" r:id="rId14"/>
          <w:pgSz w:w="11906" w:h="16838"/>
          <w:pgMar w:top="1417" w:right="1417" w:bottom="1417" w:left="1417" w:header="708" w:footer="708" w:gutter="0"/>
          <w:cols w:space="708"/>
          <w:docGrid w:linePitch="360"/>
        </w:sectPr>
      </w:pPr>
    </w:p>
    <w:p w14:paraId="191D6070" w14:textId="77777777" w:rsidR="00183EE6" w:rsidRDefault="00183EE6" w:rsidP="006B293B">
      <w:pPr>
        <w:pStyle w:val="Kop1"/>
      </w:pPr>
      <w:bookmarkStart w:id="0" w:name="_Toc231336737"/>
      <w:r>
        <w:lastRenderedPageBreak/>
        <w:t>Inhoudsopgave</w:t>
      </w:r>
      <w:bookmarkEnd w:id="0"/>
    </w:p>
    <w:p w14:paraId="17096B60" w14:textId="77777777" w:rsidR="00183EE6" w:rsidRPr="00542FD6" w:rsidRDefault="00183EE6" w:rsidP="006B293B"/>
    <w:p w14:paraId="16094A30" w14:textId="6620E80D" w:rsidR="009802EA" w:rsidRDefault="7E136305">
      <w:pPr>
        <w:pStyle w:val="Inhopg1"/>
        <w:tabs>
          <w:tab w:val="right" w:leader="dot" w:pos="9062"/>
        </w:tabs>
        <w:rPr>
          <w:rFonts w:asciiTheme="minorHAnsi" w:eastAsiaTheme="minorEastAsia" w:hAnsiTheme="minorHAnsi" w:cstheme="minorBidi"/>
          <w:noProof/>
          <w:kern w:val="2"/>
          <w14:ligatures w14:val="standardContextual"/>
        </w:rPr>
      </w:pPr>
      <w:r w:rsidRPr="00785B63">
        <w:fldChar w:fldCharType="begin"/>
      </w:r>
      <w:r w:rsidR="00183EE6" w:rsidRPr="00785B63">
        <w:instrText>TOC \o "1-2" \z \u \h</w:instrText>
      </w:r>
      <w:r w:rsidRPr="00785B63">
        <w:fldChar w:fldCharType="separate"/>
      </w:r>
      <w:hyperlink w:anchor="_Toc231336737" w:history="1">
        <w:r w:rsidR="009802EA" w:rsidRPr="004B5EAF">
          <w:rPr>
            <w:rStyle w:val="Hyperlink"/>
            <w:noProof/>
          </w:rPr>
          <w:t>Inhoudsopgave</w:t>
        </w:r>
        <w:r w:rsidR="009802EA">
          <w:rPr>
            <w:noProof/>
            <w:webHidden/>
          </w:rPr>
          <w:tab/>
        </w:r>
        <w:r w:rsidR="009802EA">
          <w:rPr>
            <w:noProof/>
            <w:webHidden/>
          </w:rPr>
          <w:fldChar w:fldCharType="begin"/>
        </w:r>
        <w:r w:rsidR="009802EA">
          <w:rPr>
            <w:noProof/>
            <w:webHidden/>
          </w:rPr>
          <w:instrText xml:space="preserve"> PAGEREF _Toc231336737 \h </w:instrText>
        </w:r>
        <w:r w:rsidR="009802EA">
          <w:rPr>
            <w:noProof/>
            <w:webHidden/>
          </w:rPr>
        </w:r>
        <w:r w:rsidR="009802EA">
          <w:rPr>
            <w:noProof/>
            <w:webHidden/>
          </w:rPr>
          <w:fldChar w:fldCharType="separate"/>
        </w:r>
        <w:r w:rsidR="009802EA">
          <w:rPr>
            <w:noProof/>
            <w:webHidden/>
          </w:rPr>
          <w:t>2</w:t>
        </w:r>
        <w:r w:rsidR="009802EA">
          <w:rPr>
            <w:noProof/>
            <w:webHidden/>
          </w:rPr>
          <w:fldChar w:fldCharType="end"/>
        </w:r>
      </w:hyperlink>
    </w:p>
    <w:p w14:paraId="7D6FDC1D" w14:textId="398EBFE8" w:rsidR="009802EA" w:rsidRDefault="009802EA">
      <w:pPr>
        <w:pStyle w:val="Inhopg1"/>
        <w:tabs>
          <w:tab w:val="right" w:leader="dot" w:pos="9062"/>
        </w:tabs>
        <w:rPr>
          <w:rFonts w:asciiTheme="minorHAnsi" w:eastAsiaTheme="minorEastAsia" w:hAnsiTheme="minorHAnsi" w:cstheme="minorBidi"/>
          <w:noProof/>
          <w:kern w:val="2"/>
          <w14:ligatures w14:val="standardContextual"/>
        </w:rPr>
      </w:pPr>
      <w:hyperlink w:anchor="_Toc231336738" w:history="1">
        <w:r w:rsidRPr="004B5EAF">
          <w:rPr>
            <w:rStyle w:val="Hyperlink"/>
            <w:noProof/>
          </w:rPr>
          <w:t>Partijen</w:t>
        </w:r>
        <w:r>
          <w:rPr>
            <w:noProof/>
            <w:webHidden/>
          </w:rPr>
          <w:tab/>
        </w:r>
        <w:r>
          <w:rPr>
            <w:noProof/>
            <w:webHidden/>
          </w:rPr>
          <w:fldChar w:fldCharType="begin"/>
        </w:r>
        <w:r>
          <w:rPr>
            <w:noProof/>
            <w:webHidden/>
          </w:rPr>
          <w:instrText xml:space="preserve"> PAGEREF _Toc231336738 \h </w:instrText>
        </w:r>
        <w:r>
          <w:rPr>
            <w:noProof/>
            <w:webHidden/>
          </w:rPr>
        </w:r>
        <w:r>
          <w:rPr>
            <w:noProof/>
            <w:webHidden/>
          </w:rPr>
          <w:fldChar w:fldCharType="separate"/>
        </w:r>
        <w:r>
          <w:rPr>
            <w:noProof/>
            <w:webHidden/>
          </w:rPr>
          <w:t>4</w:t>
        </w:r>
        <w:r>
          <w:rPr>
            <w:noProof/>
            <w:webHidden/>
          </w:rPr>
          <w:fldChar w:fldCharType="end"/>
        </w:r>
      </w:hyperlink>
    </w:p>
    <w:p w14:paraId="475C4C15" w14:textId="23AC1FA2" w:rsidR="009802EA" w:rsidRDefault="009802EA">
      <w:pPr>
        <w:pStyle w:val="Inhopg1"/>
        <w:tabs>
          <w:tab w:val="right" w:leader="dot" w:pos="9062"/>
        </w:tabs>
        <w:rPr>
          <w:rFonts w:asciiTheme="minorHAnsi" w:eastAsiaTheme="minorEastAsia" w:hAnsiTheme="minorHAnsi" w:cstheme="minorBidi"/>
          <w:noProof/>
          <w:kern w:val="2"/>
          <w14:ligatures w14:val="standardContextual"/>
        </w:rPr>
      </w:pPr>
      <w:hyperlink w:anchor="_Toc231336739" w:history="1">
        <w:r w:rsidRPr="004B5EAF">
          <w:rPr>
            <w:rStyle w:val="Hyperlink"/>
            <w:noProof/>
          </w:rPr>
          <w:t>Overwegingen</w:t>
        </w:r>
        <w:r>
          <w:rPr>
            <w:noProof/>
            <w:webHidden/>
          </w:rPr>
          <w:tab/>
        </w:r>
        <w:r>
          <w:rPr>
            <w:noProof/>
            <w:webHidden/>
          </w:rPr>
          <w:fldChar w:fldCharType="begin"/>
        </w:r>
        <w:r>
          <w:rPr>
            <w:noProof/>
            <w:webHidden/>
          </w:rPr>
          <w:instrText xml:space="preserve"> PAGEREF _Toc231336739 \h </w:instrText>
        </w:r>
        <w:r>
          <w:rPr>
            <w:noProof/>
            <w:webHidden/>
          </w:rPr>
        </w:r>
        <w:r>
          <w:rPr>
            <w:noProof/>
            <w:webHidden/>
          </w:rPr>
          <w:fldChar w:fldCharType="separate"/>
        </w:r>
        <w:r>
          <w:rPr>
            <w:noProof/>
            <w:webHidden/>
          </w:rPr>
          <w:t>5</w:t>
        </w:r>
        <w:r>
          <w:rPr>
            <w:noProof/>
            <w:webHidden/>
          </w:rPr>
          <w:fldChar w:fldCharType="end"/>
        </w:r>
      </w:hyperlink>
    </w:p>
    <w:p w14:paraId="3ADF8BBC" w14:textId="2B60A90B" w:rsidR="009802EA" w:rsidRDefault="009802EA">
      <w:pPr>
        <w:pStyle w:val="Inhopg1"/>
        <w:tabs>
          <w:tab w:val="right" w:leader="dot" w:pos="9062"/>
        </w:tabs>
        <w:rPr>
          <w:rFonts w:asciiTheme="minorHAnsi" w:eastAsiaTheme="minorEastAsia" w:hAnsiTheme="minorHAnsi" w:cstheme="minorBidi"/>
          <w:noProof/>
          <w:kern w:val="2"/>
          <w14:ligatures w14:val="standardContextual"/>
        </w:rPr>
      </w:pPr>
      <w:hyperlink w:anchor="_Toc231336740" w:history="1">
        <w:r w:rsidRPr="004B5EAF">
          <w:rPr>
            <w:rStyle w:val="Hyperlink"/>
            <w:noProof/>
          </w:rPr>
          <w:t>Definities</w:t>
        </w:r>
        <w:r>
          <w:rPr>
            <w:noProof/>
            <w:webHidden/>
          </w:rPr>
          <w:tab/>
        </w:r>
        <w:r>
          <w:rPr>
            <w:noProof/>
            <w:webHidden/>
          </w:rPr>
          <w:fldChar w:fldCharType="begin"/>
        </w:r>
        <w:r>
          <w:rPr>
            <w:noProof/>
            <w:webHidden/>
          </w:rPr>
          <w:instrText xml:space="preserve"> PAGEREF _Toc231336740 \h </w:instrText>
        </w:r>
        <w:r>
          <w:rPr>
            <w:noProof/>
            <w:webHidden/>
          </w:rPr>
        </w:r>
        <w:r>
          <w:rPr>
            <w:noProof/>
            <w:webHidden/>
          </w:rPr>
          <w:fldChar w:fldCharType="separate"/>
        </w:r>
        <w:r>
          <w:rPr>
            <w:noProof/>
            <w:webHidden/>
          </w:rPr>
          <w:t>6</w:t>
        </w:r>
        <w:r>
          <w:rPr>
            <w:noProof/>
            <w:webHidden/>
          </w:rPr>
          <w:fldChar w:fldCharType="end"/>
        </w:r>
      </w:hyperlink>
    </w:p>
    <w:p w14:paraId="2D00776D" w14:textId="1479CB05" w:rsidR="009802EA" w:rsidRDefault="009802EA">
      <w:pPr>
        <w:pStyle w:val="Inhopg1"/>
        <w:tabs>
          <w:tab w:val="right" w:leader="dot" w:pos="9062"/>
        </w:tabs>
        <w:rPr>
          <w:rFonts w:asciiTheme="minorHAnsi" w:eastAsiaTheme="minorEastAsia" w:hAnsiTheme="minorHAnsi" w:cstheme="minorBidi"/>
          <w:noProof/>
          <w:kern w:val="2"/>
          <w14:ligatures w14:val="standardContextual"/>
        </w:rPr>
      </w:pPr>
      <w:hyperlink w:anchor="_Toc231336741" w:history="1">
        <w:r w:rsidRPr="004B5EAF">
          <w:rPr>
            <w:rStyle w:val="Hyperlink"/>
            <w:noProof/>
          </w:rPr>
          <w:t>Deel 1: Bepalingen die gelden tussen Opdrachtgever en alle Leveranciers waarmee Opdrachtgever een overeenkomst sluit</w:t>
        </w:r>
        <w:r>
          <w:rPr>
            <w:noProof/>
            <w:webHidden/>
          </w:rPr>
          <w:tab/>
        </w:r>
        <w:r>
          <w:rPr>
            <w:noProof/>
            <w:webHidden/>
          </w:rPr>
          <w:fldChar w:fldCharType="begin"/>
        </w:r>
        <w:r>
          <w:rPr>
            <w:noProof/>
            <w:webHidden/>
          </w:rPr>
          <w:instrText xml:space="preserve"> PAGEREF _Toc231336741 \h </w:instrText>
        </w:r>
        <w:r>
          <w:rPr>
            <w:noProof/>
            <w:webHidden/>
          </w:rPr>
        </w:r>
        <w:r>
          <w:rPr>
            <w:noProof/>
            <w:webHidden/>
          </w:rPr>
          <w:fldChar w:fldCharType="separate"/>
        </w:r>
        <w:r>
          <w:rPr>
            <w:noProof/>
            <w:webHidden/>
          </w:rPr>
          <w:t>8</w:t>
        </w:r>
        <w:r>
          <w:rPr>
            <w:noProof/>
            <w:webHidden/>
          </w:rPr>
          <w:fldChar w:fldCharType="end"/>
        </w:r>
      </w:hyperlink>
    </w:p>
    <w:p w14:paraId="05F2590F" w14:textId="60AEE2E0" w:rsidR="009802EA" w:rsidRDefault="009802EA">
      <w:pPr>
        <w:pStyle w:val="Inhopg2"/>
        <w:tabs>
          <w:tab w:val="right" w:leader="dot" w:pos="9062"/>
        </w:tabs>
        <w:rPr>
          <w:rFonts w:asciiTheme="minorHAnsi" w:eastAsiaTheme="minorEastAsia" w:hAnsiTheme="minorHAnsi" w:cstheme="minorBidi"/>
          <w:noProof/>
          <w:kern w:val="2"/>
          <w14:ligatures w14:val="standardContextual"/>
        </w:rPr>
      </w:pPr>
      <w:hyperlink w:anchor="_Toc231336742" w:history="1">
        <w:r w:rsidRPr="004B5EAF">
          <w:rPr>
            <w:rStyle w:val="Hyperlink"/>
            <w:noProof/>
          </w:rPr>
          <w:t>Artikel 1.1: Voorwerp van de overeenkomst</w:t>
        </w:r>
        <w:r>
          <w:rPr>
            <w:noProof/>
            <w:webHidden/>
          </w:rPr>
          <w:tab/>
        </w:r>
        <w:r>
          <w:rPr>
            <w:noProof/>
            <w:webHidden/>
          </w:rPr>
          <w:fldChar w:fldCharType="begin"/>
        </w:r>
        <w:r>
          <w:rPr>
            <w:noProof/>
            <w:webHidden/>
          </w:rPr>
          <w:instrText xml:space="preserve"> PAGEREF _Toc231336742 \h </w:instrText>
        </w:r>
        <w:r>
          <w:rPr>
            <w:noProof/>
            <w:webHidden/>
          </w:rPr>
        </w:r>
        <w:r>
          <w:rPr>
            <w:noProof/>
            <w:webHidden/>
          </w:rPr>
          <w:fldChar w:fldCharType="separate"/>
        </w:r>
        <w:r>
          <w:rPr>
            <w:noProof/>
            <w:webHidden/>
          </w:rPr>
          <w:t>8</w:t>
        </w:r>
        <w:r>
          <w:rPr>
            <w:noProof/>
            <w:webHidden/>
          </w:rPr>
          <w:fldChar w:fldCharType="end"/>
        </w:r>
      </w:hyperlink>
    </w:p>
    <w:p w14:paraId="3D4F3A5D" w14:textId="047BAF75" w:rsidR="009802EA" w:rsidRDefault="009802EA">
      <w:pPr>
        <w:pStyle w:val="Inhopg2"/>
        <w:tabs>
          <w:tab w:val="right" w:leader="dot" w:pos="9062"/>
        </w:tabs>
        <w:rPr>
          <w:rFonts w:asciiTheme="minorHAnsi" w:eastAsiaTheme="minorEastAsia" w:hAnsiTheme="minorHAnsi" w:cstheme="minorBidi"/>
          <w:noProof/>
          <w:kern w:val="2"/>
          <w14:ligatures w14:val="standardContextual"/>
        </w:rPr>
      </w:pPr>
      <w:hyperlink w:anchor="_Toc231336743" w:history="1">
        <w:r w:rsidRPr="004B5EAF">
          <w:rPr>
            <w:rStyle w:val="Hyperlink"/>
            <w:noProof/>
          </w:rPr>
          <w:t>Artikel 1.2: Hiërarchische volgorde van documenten</w:t>
        </w:r>
        <w:r>
          <w:rPr>
            <w:noProof/>
            <w:webHidden/>
          </w:rPr>
          <w:tab/>
        </w:r>
        <w:r>
          <w:rPr>
            <w:noProof/>
            <w:webHidden/>
          </w:rPr>
          <w:fldChar w:fldCharType="begin"/>
        </w:r>
        <w:r>
          <w:rPr>
            <w:noProof/>
            <w:webHidden/>
          </w:rPr>
          <w:instrText xml:space="preserve"> PAGEREF _Toc231336743 \h </w:instrText>
        </w:r>
        <w:r>
          <w:rPr>
            <w:noProof/>
            <w:webHidden/>
          </w:rPr>
        </w:r>
        <w:r>
          <w:rPr>
            <w:noProof/>
            <w:webHidden/>
          </w:rPr>
          <w:fldChar w:fldCharType="separate"/>
        </w:r>
        <w:r>
          <w:rPr>
            <w:noProof/>
            <w:webHidden/>
          </w:rPr>
          <w:t>8</w:t>
        </w:r>
        <w:r>
          <w:rPr>
            <w:noProof/>
            <w:webHidden/>
          </w:rPr>
          <w:fldChar w:fldCharType="end"/>
        </w:r>
      </w:hyperlink>
    </w:p>
    <w:p w14:paraId="237ED82E" w14:textId="568778A4" w:rsidR="009802EA" w:rsidRDefault="009802EA">
      <w:pPr>
        <w:pStyle w:val="Inhopg2"/>
        <w:tabs>
          <w:tab w:val="right" w:leader="dot" w:pos="9062"/>
        </w:tabs>
        <w:rPr>
          <w:rFonts w:asciiTheme="minorHAnsi" w:eastAsiaTheme="minorEastAsia" w:hAnsiTheme="minorHAnsi" w:cstheme="minorBidi"/>
          <w:noProof/>
          <w:kern w:val="2"/>
          <w14:ligatures w14:val="standardContextual"/>
        </w:rPr>
      </w:pPr>
      <w:hyperlink w:anchor="_Toc231336744" w:history="1">
        <w:r w:rsidRPr="004B5EAF">
          <w:rPr>
            <w:rStyle w:val="Hyperlink"/>
            <w:noProof/>
          </w:rPr>
          <w:t>Artikel 1.3: Looptijd</w:t>
        </w:r>
        <w:r>
          <w:rPr>
            <w:noProof/>
            <w:webHidden/>
          </w:rPr>
          <w:tab/>
        </w:r>
        <w:r>
          <w:rPr>
            <w:noProof/>
            <w:webHidden/>
          </w:rPr>
          <w:fldChar w:fldCharType="begin"/>
        </w:r>
        <w:r>
          <w:rPr>
            <w:noProof/>
            <w:webHidden/>
          </w:rPr>
          <w:instrText xml:space="preserve"> PAGEREF _Toc231336744 \h </w:instrText>
        </w:r>
        <w:r>
          <w:rPr>
            <w:noProof/>
            <w:webHidden/>
          </w:rPr>
        </w:r>
        <w:r>
          <w:rPr>
            <w:noProof/>
            <w:webHidden/>
          </w:rPr>
          <w:fldChar w:fldCharType="separate"/>
        </w:r>
        <w:r>
          <w:rPr>
            <w:noProof/>
            <w:webHidden/>
          </w:rPr>
          <w:t>9</w:t>
        </w:r>
        <w:r>
          <w:rPr>
            <w:noProof/>
            <w:webHidden/>
          </w:rPr>
          <w:fldChar w:fldCharType="end"/>
        </w:r>
      </w:hyperlink>
    </w:p>
    <w:p w14:paraId="543820BF" w14:textId="04486F7C" w:rsidR="009802EA" w:rsidRDefault="009802EA">
      <w:pPr>
        <w:pStyle w:val="Inhopg2"/>
        <w:tabs>
          <w:tab w:val="right" w:leader="dot" w:pos="9062"/>
        </w:tabs>
        <w:rPr>
          <w:rFonts w:asciiTheme="minorHAnsi" w:eastAsiaTheme="minorEastAsia" w:hAnsiTheme="minorHAnsi" w:cstheme="minorBidi"/>
          <w:noProof/>
          <w:kern w:val="2"/>
          <w14:ligatures w14:val="standardContextual"/>
        </w:rPr>
      </w:pPr>
      <w:hyperlink w:anchor="_Toc231336745" w:history="1">
        <w:r w:rsidRPr="004B5EAF">
          <w:rPr>
            <w:rStyle w:val="Hyperlink"/>
            <w:noProof/>
          </w:rPr>
          <w:t>[optioneel:] Artikel 1.4: Herzieningsclausule</w:t>
        </w:r>
        <w:r>
          <w:rPr>
            <w:noProof/>
            <w:webHidden/>
          </w:rPr>
          <w:tab/>
        </w:r>
        <w:r>
          <w:rPr>
            <w:noProof/>
            <w:webHidden/>
          </w:rPr>
          <w:fldChar w:fldCharType="begin"/>
        </w:r>
        <w:r>
          <w:rPr>
            <w:noProof/>
            <w:webHidden/>
          </w:rPr>
          <w:instrText xml:space="preserve"> PAGEREF _Toc231336745 \h </w:instrText>
        </w:r>
        <w:r>
          <w:rPr>
            <w:noProof/>
            <w:webHidden/>
          </w:rPr>
        </w:r>
        <w:r>
          <w:rPr>
            <w:noProof/>
            <w:webHidden/>
          </w:rPr>
          <w:fldChar w:fldCharType="separate"/>
        </w:r>
        <w:r>
          <w:rPr>
            <w:noProof/>
            <w:webHidden/>
          </w:rPr>
          <w:t>10</w:t>
        </w:r>
        <w:r>
          <w:rPr>
            <w:noProof/>
            <w:webHidden/>
          </w:rPr>
          <w:fldChar w:fldCharType="end"/>
        </w:r>
      </w:hyperlink>
    </w:p>
    <w:p w14:paraId="084D1688" w14:textId="4025EAB1" w:rsidR="009802EA" w:rsidRDefault="009802EA">
      <w:pPr>
        <w:pStyle w:val="Inhopg2"/>
        <w:tabs>
          <w:tab w:val="right" w:leader="dot" w:pos="9062"/>
        </w:tabs>
        <w:rPr>
          <w:rFonts w:asciiTheme="minorHAnsi" w:eastAsiaTheme="minorEastAsia" w:hAnsiTheme="minorHAnsi" w:cstheme="minorBidi"/>
          <w:noProof/>
          <w:kern w:val="2"/>
          <w14:ligatures w14:val="standardContextual"/>
        </w:rPr>
      </w:pPr>
      <w:hyperlink w:anchor="_Toc231336746" w:history="1">
        <w:r w:rsidRPr="004B5EAF">
          <w:rPr>
            <w:rStyle w:val="Hyperlink"/>
            <w:noProof/>
          </w:rPr>
          <w:t>Artikel 1.5: Levertijd van het hulpmiddel</w:t>
        </w:r>
        <w:r>
          <w:rPr>
            <w:noProof/>
            <w:webHidden/>
          </w:rPr>
          <w:tab/>
        </w:r>
        <w:r>
          <w:rPr>
            <w:noProof/>
            <w:webHidden/>
          </w:rPr>
          <w:fldChar w:fldCharType="begin"/>
        </w:r>
        <w:r>
          <w:rPr>
            <w:noProof/>
            <w:webHidden/>
          </w:rPr>
          <w:instrText xml:space="preserve"> PAGEREF _Toc231336746 \h </w:instrText>
        </w:r>
        <w:r>
          <w:rPr>
            <w:noProof/>
            <w:webHidden/>
          </w:rPr>
        </w:r>
        <w:r>
          <w:rPr>
            <w:noProof/>
            <w:webHidden/>
          </w:rPr>
          <w:fldChar w:fldCharType="separate"/>
        </w:r>
        <w:r>
          <w:rPr>
            <w:noProof/>
            <w:webHidden/>
          </w:rPr>
          <w:t>11</w:t>
        </w:r>
        <w:r>
          <w:rPr>
            <w:noProof/>
            <w:webHidden/>
          </w:rPr>
          <w:fldChar w:fldCharType="end"/>
        </w:r>
      </w:hyperlink>
    </w:p>
    <w:p w14:paraId="10661C67" w14:textId="408043C3" w:rsidR="009802EA" w:rsidRDefault="009802EA">
      <w:pPr>
        <w:pStyle w:val="Inhopg2"/>
        <w:tabs>
          <w:tab w:val="right" w:leader="dot" w:pos="9062"/>
        </w:tabs>
        <w:rPr>
          <w:rFonts w:asciiTheme="minorHAnsi" w:eastAsiaTheme="minorEastAsia" w:hAnsiTheme="minorHAnsi" w:cstheme="minorBidi"/>
          <w:noProof/>
          <w:kern w:val="2"/>
          <w14:ligatures w14:val="standardContextual"/>
        </w:rPr>
      </w:pPr>
      <w:hyperlink w:anchor="_Toc231336747" w:history="1">
        <w:r w:rsidRPr="004B5EAF">
          <w:rPr>
            <w:rStyle w:val="Hyperlink"/>
            <w:noProof/>
          </w:rPr>
          <w:t>[Optioneel, zie artikel 1.1:] Artikel 1.6: Storingen en reparaties</w:t>
        </w:r>
        <w:r>
          <w:rPr>
            <w:noProof/>
            <w:webHidden/>
          </w:rPr>
          <w:tab/>
        </w:r>
        <w:r>
          <w:rPr>
            <w:noProof/>
            <w:webHidden/>
          </w:rPr>
          <w:fldChar w:fldCharType="begin"/>
        </w:r>
        <w:r>
          <w:rPr>
            <w:noProof/>
            <w:webHidden/>
          </w:rPr>
          <w:instrText xml:space="preserve"> PAGEREF _Toc231336747 \h </w:instrText>
        </w:r>
        <w:r>
          <w:rPr>
            <w:noProof/>
            <w:webHidden/>
          </w:rPr>
        </w:r>
        <w:r>
          <w:rPr>
            <w:noProof/>
            <w:webHidden/>
          </w:rPr>
          <w:fldChar w:fldCharType="separate"/>
        </w:r>
        <w:r>
          <w:rPr>
            <w:noProof/>
            <w:webHidden/>
          </w:rPr>
          <w:t>12</w:t>
        </w:r>
        <w:r>
          <w:rPr>
            <w:noProof/>
            <w:webHidden/>
          </w:rPr>
          <w:fldChar w:fldCharType="end"/>
        </w:r>
      </w:hyperlink>
    </w:p>
    <w:p w14:paraId="385C495A" w14:textId="0A023880" w:rsidR="009802EA" w:rsidRDefault="009802EA">
      <w:pPr>
        <w:pStyle w:val="Inhopg2"/>
        <w:tabs>
          <w:tab w:val="right" w:leader="dot" w:pos="9062"/>
        </w:tabs>
        <w:rPr>
          <w:rFonts w:asciiTheme="minorHAnsi" w:eastAsiaTheme="minorEastAsia" w:hAnsiTheme="minorHAnsi" w:cstheme="minorBidi"/>
          <w:noProof/>
          <w:kern w:val="2"/>
          <w14:ligatures w14:val="standardContextual"/>
        </w:rPr>
      </w:pPr>
      <w:hyperlink w:anchor="_Toc231336748" w:history="1">
        <w:r w:rsidRPr="004B5EAF">
          <w:rPr>
            <w:rStyle w:val="Hyperlink"/>
            <w:noProof/>
          </w:rPr>
          <w:t>[Optioneel, zie artikel 1.1:] Artikel 1.7: Onderhoud</w:t>
        </w:r>
        <w:r>
          <w:rPr>
            <w:noProof/>
            <w:webHidden/>
          </w:rPr>
          <w:tab/>
        </w:r>
        <w:r>
          <w:rPr>
            <w:noProof/>
            <w:webHidden/>
          </w:rPr>
          <w:fldChar w:fldCharType="begin"/>
        </w:r>
        <w:r>
          <w:rPr>
            <w:noProof/>
            <w:webHidden/>
          </w:rPr>
          <w:instrText xml:space="preserve"> PAGEREF _Toc231336748 \h </w:instrText>
        </w:r>
        <w:r>
          <w:rPr>
            <w:noProof/>
            <w:webHidden/>
          </w:rPr>
        </w:r>
        <w:r>
          <w:rPr>
            <w:noProof/>
            <w:webHidden/>
          </w:rPr>
          <w:fldChar w:fldCharType="separate"/>
        </w:r>
        <w:r>
          <w:rPr>
            <w:noProof/>
            <w:webHidden/>
          </w:rPr>
          <w:t>13</w:t>
        </w:r>
        <w:r>
          <w:rPr>
            <w:noProof/>
            <w:webHidden/>
          </w:rPr>
          <w:fldChar w:fldCharType="end"/>
        </w:r>
      </w:hyperlink>
    </w:p>
    <w:p w14:paraId="4776C26F" w14:textId="78FDD515" w:rsidR="009802EA" w:rsidRDefault="009802EA">
      <w:pPr>
        <w:pStyle w:val="Inhopg2"/>
        <w:tabs>
          <w:tab w:val="right" w:leader="dot" w:pos="9062"/>
        </w:tabs>
        <w:rPr>
          <w:rFonts w:asciiTheme="minorHAnsi" w:eastAsiaTheme="minorEastAsia" w:hAnsiTheme="minorHAnsi" w:cstheme="minorBidi"/>
          <w:noProof/>
          <w:kern w:val="2"/>
          <w14:ligatures w14:val="standardContextual"/>
        </w:rPr>
      </w:pPr>
      <w:hyperlink w:anchor="_Toc231336749" w:history="1">
        <w:r w:rsidRPr="004B5EAF">
          <w:rPr>
            <w:rStyle w:val="Hyperlink"/>
            <w:noProof/>
          </w:rPr>
          <w:t>Artikel 1.8: Inname of demontage</w:t>
        </w:r>
        <w:r>
          <w:rPr>
            <w:noProof/>
            <w:webHidden/>
          </w:rPr>
          <w:tab/>
        </w:r>
        <w:r>
          <w:rPr>
            <w:noProof/>
            <w:webHidden/>
          </w:rPr>
          <w:fldChar w:fldCharType="begin"/>
        </w:r>
        <w:r>
          <w:rPr>
            <w:noProof/>
            <w:webHidden/>
          </w:rPr>
          <w:instrText xml:space="preserve"> PAGEREF _Toc231336749 \h </w:instrText>
        </w:r>
        <w:r>
          <w:rPr>
            <w:noProof/>
            <w:webHidden/>
          </w:rPr>
        </w:r>
        <w:r>
          <w:rPr>
            <w:noProof/>
            <w:webHidden/>
          </w:rPr>
          <w:fldChar w:fldCharType="separate"/>
        </w:r>
        <w:r>
          <w:rPr>
            <w:noProof/>
            <w:webHidden/>
          </w:rPr>
          <w:t>13</w:t>
        </w:r>
        <w:r>
          <w:rPr>
            <w:noProof/>
            <w:webHidden/>
          </w:rPr>
          <w:fldChar w:fldCharType="end"/>
        </w:r>
      </w:hyperlink>
    </w:p>
    <w:p w14:paraId="320DF3C4" w14:textId="261E0AD1" w:rsidR="009802EA" w:rsidRDefault="009802EA">
      <w:pPr>
        <w:pStyle w:val="Inhopg2"/>
        <w:tabs>
          <w:tab w:val="right" w:leader="dot" w:pos="9062"/>
        </w:tabs>
        <w:rPr>
          <w:rFonts w:asciiTheme="minorHAnsi" w:eastAsiaTheme="minorEastAsia" w:hAnsiTheme="minorHAnsi" w:cstheme="minorBidi"/>
          <w:noProof/>
          <w:kern w:val="2"/>
          <w14:ligatures w14:val="standardContextual"/>
        </w:rPr>
      </w:pPr>
      <w:hyperlink w:anchor="_Toc231336750" w:history="1">
        <w:r w:rsidRPr="004B5EAF">
          <w:rPr>
            <w:rStyle w:val="Hyperlink"/>
            <w:noProof/>
          </w:rPr>
          <w:t>Artikel 1.9: Spoed en calamiteit</w:t>
        </w:r>
        <w:r>
          <w:rPr>
            <w:noProof/>
            <w:webHidden/>
          </w:rPr>
          <w:tab/>
        </w:r>
        <w:r>
          <w:rPr>
            <w:noProof/>
            <w:webHidden/>
          </w:rPr>
          <w:fldChar w:fldCharType="begin"/>
        </w:r>
        <w:r>
          <w:rPr>
            <w:noProof/>
            <w:webHidden/>
          </w:rPr>
          <w:instrText xml:space="preserve"> PAGEREF _Toc231336750 \h </w:instrText>
        </w:r>
        <w:r>
          <w:rPr>
            <w:noProof/>
            <w:webHidden/>
          </w:rPr>
        </w:r>
        <w:r>
          <w:rPr>
            <w:noProof/>
            <w:webHidden/>
          </w:rPr>
          <w:fldChar w:fldCharType="separate"/>
        </w:r>
        <w:r>
          <w:rPr>
            <w:noProof/>
            <w:webHidden/>
          </w:rPr>
          <w:t>13</w:t>
        </w:r>
        <w:r>
          <w:rPr>
            <w:noProof/>
            <w:webHidden/>
          </w:rPr>
          <w:fldChar w:fldCharType="end"/>
        </w:r>
      </w:hyperlink>
    </w:p>
    <w:p w14:paraId="5C4D7F11" w14:textId="13FB0A27" w:rsidR="009802EA" w:rsidRDefault="009802EA">
      <w:pPr>
        <w:pStyle w:val="Inhopg2"/>
        <w:tabs>
          <w:tab w:val="right" w:leader="dot" w:pos="9062"/>
        </w:tabs>
        <w:rPr>
          <w:rFonts w:asciiTheme="minorHAnsi" w:eastAsiaTheme="minorEastAsia" w:hAnsiTheme="minorHAnsi" w:cstheme="minorBidi"/>
          <w:noProof/>
          <w:kern w:val="2"/>
          <w14:ligatures w14:val="standardContextual"/>
        </w:rPr>
      </w:pPr>
      <w:hyperlink w:anchor="_Toc231336751" w:history="1">
        <w:r w:rsidRPr="004B5EAF">
          <w:rPr>
            <w:rStyle w:val="Hyperlink"/>
            <w:noProof/>
          </w:rPr>
          <w:t>[Optioneel:] Artikel 1.10: Bibob</w:t>
        </w:r>
        <w:r>
          <w:rPr>
            <w:noProof/>
            <w:webHidden/>
          </w:rPr>
          <w:tab/>
        </w:r>
        <w:r>
          <w:rPr>
            <w:noProof/>
            <w:webHidden/>
          </w:rPr>
          <w:fldChar w:fldCharType="begin"/>
        </w:r>
        <w:r>
          <w:rPr>
            <w:noProof/>
            <w:webHidden/>
          </w:rPr>
          <w:instrText xml:space="preserve"> PAGEREF _Toc231336751 \h </w:instrText>
        </w:r>
        <w:r>
          <w:rPr>
            <w:noProof/>
            <w:webHidden/>
          </w:rPr>
        </w:r>
        <w:r>
          <w:rPr>
            <w:noProof/>
            <w:webHidden/>
          </w:rPr>
          <w:fldChar w:fldCharType="separate"/>
        </w:r>
        <w:r>
          <w:rPr>
            <w:noProof/>
            <w:webHidden/>
          </w:rPr>
          <w:t>13</w:t>
        </w:r>
        <w:r>
          <w:rPr>
            <w:noProof/>
            <w:webHidden/>
          </w:rPr>
          <w:fldChar w:fldCharType="end"/>
        </w:r>
      </w:hyperlink>
    </w:p>
    <w:p w14:paraId="2410995A" w14:textId="302BABA8" w:rsidR="009802EA" w:rsidRDefault="009802EA">
      <w:pPr>
        <w:pStyle w:val="Inhopg2"/>
        <w:tabs>
          <w:tab w:val="right" w:leader="dot" w:pos="9062"/>
        </w:tabs>
        <w:rPr>
          <w:rFonts w:asciiTheme="minorHAnsi" w:eastAsiaTheme="minorEastAsia" w:hAnsiTheme="minorHAnsi" w:cstheme="minorBidi"/>
          <w:noProof/>
          <w:kern w:val="2"/>
          <w14:ligatures w14:val="standardContextual"/>
        </w:rPr>
      </w:pPr>
      <w:hyperlink w:anchor="_Toc231336752" w:history="1">
        <w:r w:rsidRPr="004B5EAF">
          <w:rPr>
            <w:rStyle w:val="Hyperlink"/>
            <w:noProof/>
          </w:rPr>
          <w:t>[Optioneel:] Artikel 1.11: Opzegging bij onvoldoende inzet</w:t>
        </w:r>
        <w:r>
          <w:rPr>
            <w:noProof/>
            <w:webHidden/>
          </w:rPr>
          <w:tab/>
        </w:r>
        <w:r>
          <w:rPr>
            <w:noProof/>
            <w:webHidden/>
          </w:rPr>
          <w:fldChar w:fldCharType="begin"/>
        </w:r>
        <w:r>
          <w:rPr>
            <w:noProof/>
            <w:webHidden/>
          </w:rPr>
          <w:instrText xml:space="preserve"> PAGEREF _Toc231336752 \h </w:instrText>
        </w:r>
        <w:r>
          <w:rPr>
            <w:noProof/>
            <w:webHidden/>
          </w:rPr>
        </w:r>
        <w:r>
          <w:rPr>
            <w:noProof/>
            <w:webHidden/>
          </w:rPr>
          <w:fldChar w:fldCharType="separate"/>
        </w:r>
        <w:r>
          <w:rPr>
            <w:noProof/>
            <w:webHidden/>
          </w:rPr>
          <w:t>14</w:t>
        </w:r>
        <w:r>
          <w:rPr>
            <w:noProof/>
            <w:webHidden/>
          </w:rPr>
          <w:fldChar w:fldCharType="end"/>
        </w:r>
      </w:hyperlink>
    </w:p>
    <w:p w14:paraId="2BD7D3EF" w14:textId="3D237EF5" w:rsidR="009802EA" w:rsidRDefault="009802EA">
      <w:pPr>
        <w:pStyle w:val="Inhopg2"/>
        <w:tabs>
          <w:tab w:val="right" w:leader="dot" w:pos="9062"/>
        </w:tabs>
        <w:rPr>
          <w:rFonts w:asciiTheme="minorHAnsi" w:eastAsiaTheme="minorEastAsia" w:hAnsiTheme="minorHAnsi" w:cstheme="minorBidi"/>
          <w:noProof/>
          <w:kern w:val="2"/>
          <w14:ligatures w14:val="standardContextual"/>
        </w:rPr>
      </w:pPr>
      <w:hyperlink w:anchor="_Toc231336753" w:history="1">
        <w:r w:rsidRPr="004B5EAF">
          <w:rPr>
            <w:rStyle w:val="Hyperlink"/>
            <w:noProof/>
            <w:lang w:val="en-US"/>
          </w:rPr>
          <w:t>[Optioneel:] Artikel 1.12: Social Return on Investment</w:t>
        </w:r>
        <w:r>
          <w:rPr>
            <w:noProof/>
            <w:webHidden/>
          </w:rPr>
          <w:tab/>
        </w:r>
        <w:r>
          <w:rPr>
            <w:noProof/>
            <w:webHidden/>
          </w:rPr>
          <w:fldChar w:fldCharType="begin"/>
        </w:r>
        <w:r>
          <w:rPr>
            <w:noProof/>
            <w:webHidden/>
          </w:rPr>
          <w:instrText xml:space="preserve"> PAGEREF _Toc231336753 \h </w:instrText>
        </w:r>
        <w:r>
          <w:rPr>
            <w:noProof/>
            <w:webHidden/>
          </w:rPr>
        </w:r>
        <w:r>
          <w:rPr>
            <w:noProof/>
            <w:webHidden/>
          </w:rPr>
          <w:fldChar w:fldCharType="separate"/>
        </w:r>
        <w:r>
          <w:rPr>
            <w:noProof/>
            <w:webHidden/>
          </w:rPr>
          <w:t>14</w:t>
        </w:r>
        <w:r>
          <w:rPr>
            <w:noProof/>
            <w:webHidden/>
          </w:rPr>
          <w:fldChar w:fldCharType="end"/>
        </w:r>
      </w:hyperlink>
    </w:p>
    <w:p w14:paraId="11EA412F" w14:textId="0DF6D3B4" w:rsidR="009802EA" w:rsidRDefault="009802EA">
      <w:pPr>
        <w:pStyle w:val="Inhopg2"/>
        <w:tabs>
          <w:tab w:val="right" w:leader="dot" w:pos="9062"/>
        </w:tabs>
        <w:rPr>
          <w:rFonts w:asciiTheme="minorHAnsi" w:eastAsiaTheme="minorEastAsia" w:hAnsiTheme="minorHAnsi" w:cstheme="minorBidi"/>
          <w:noProof/>
          <w:kern w:val="2"/>
          <w14:ligatures w14:val="standardContextual"/>
        </w:rPr>
      </w:pPr>
      <w:hyperlink w:anchor="_Toc231336754" w:history="1">
        <w:r w:rsidRPr="004B5EAF">
          <w:rPr>
            <w:rStyle w:val="Hyperlink"/>
            <w:noProof/>
          </w:rPr>
          <w:t>[Optioneel:] Artikel 1.13: Communicatie tussen Partijen</w:t>
        </w:r>
        <w:r>
          <w:rPr>
            <w:noProof/>
            <w:webHidden/>
          </w:rPr>
          <w:tab/>
        </w:r>
        <w:r>
          <w:rPr>
            <w:noProof/>
            <w:webHidden/>
          </w:rPr>
          <w:fldChar w:fldCharType="begin"/>
        </w:r>
        <w:r>
          <w:rPr>
            <w:noProof/>
            <w:webHidden/>
          </w:rPr>
          <w:instrText xml:space="preserve"> PAGEREF _Toc231336754 \h </w:instrText>
        </w:r>
        <w:r>
          <w:rPr>
            <w:noProof/>
            <w:webHidden/>
          </w:rPr>
        </w:r>
        <w:r>
          <w:rPr>
            <w:noProof/>
            <w:webHidden/>
          </w:rPr>
          <w:fldChar w:fldCharType="separate"/>
        </w:r>
        <w:r>
          <w:rPr>
            <w:noProof/>
            <w:webHidden/>
          </w:rPr>
          <w:t>15</w:t>
        </w:r>
        <w:r>
          <w:rPr>
            <w:noProof/>
            <w:webHidden/>
          </w:rPr>
          <w:fldChar w:fldCharType="end"/>
        </w:r>
      </w:hyperlink>
    </w:p>
    <w:p w14:paraId="62D354E1" w14:textId="7D303519" w:rsidR="009802EA" w:rsidRDefault="009802EA">
      <w:pPr>
        <w:pStyle w:val="Inhopg2"/>
        <w:tabs>
          <w:tab w:val="right" w:leader="dot" w:pos="9062"/>
        </w:tabs>
        <w:rPr>
          <w:rFonts w:asciiTheme="minorHAnsi" w:eastAsiaTheme="minorEastAsia" w:hAnsiTheme="minorHAnsi" w:cstheme="minorBidi"/>
          <w:noProof/>
          <w:kern w:val="2"/>
          <w14:ligatures w14:val="standardContextual"/>
        </w:rPr>
      </w:pPr>
      <w:hyperlink w:anchor="_Toc231336755" w:history="1">
        <w:r w:rsidRPr="004B5EAF">
          <w:rPr>
            <w:rStyle w:val="Hyperlink"/>
            <w:noProof/>
          </w:rPr>
          <w:t>[Optioneel:] Artikel 1.14: Communicatie tussen Leverancier en cliënt</w:t>
        </w:r>
        <w:r>
          <w:rPr>
            <w:noProof/>
            <w:webHidden/>
          </w:rPr>
          <w:tab/>
        </w:r>
        <w:r>
          <w:rPr>
            <w:noProof/>
            <w:webHidden/>
          </w:rPr>
          <w:fldChar w:fldCharType="begin"/>
        </w:r>
        <w:r>
          <w:rPr>
            <w:noProof/>
            <w:webHidden/>
          </w:rPr>
          <w:instrText xml:space="preserve"> PAGEREF _Toc231336755 \h </w:instrText>
        </w:r>
        <w:r>
          <w:rPr>
            <w:noProof/>
            <w:webHidden/>
          </w:rPr>
        </w:r>
        <w:r>
          <w:rPr>
            <w:noProof/>
            <w:webHidden/>
          </w:rPr>
          <w:fldChar w:fldCharType="separate"/>
        </w:r>
        <w:r>
          <w:rPr>
            <w:noProof/>
            <w:webHidden/>
          </w:rPr>
          <w:t>15</w:t>
        </w:r>
        <w:r>
          <w:rPr>
            <w:noProof/>
            <w:webHidden/>
          </w:rPr>
          <w:fldChar w:fldCharType="end"/>
        </w:r>
      </w:hyperlink>
    </w:p>
    <w:p w14:paraId="606C2D67" w14:textId="5717BDFF" w:rsidR="009802EA" w:rsidRDefault="009802EA">
      <w:pPr>
        <w:pStyle w:val="Inhopg2"/>
        <w:tabs>
          <w:tab w:val="right" w:leader="dot" w:pos="9062"/>
        </w:tabs>
        <w:rPr>
          <w:rFonts w:asciiTheme="minorHAnsi" w:eastAsiaTheme="minorEastAsia" w:hAnsiTheme="minorHAnsi" w:cstheme="minorBidi"/>
          <w:noProof/>
          <w:kern w:val="2"/>
          <w14:ligatures w14:val="standardContextual"/>
        </w:rPr>
      </w:pPr>
      <w:hyperlink w:anchor="_Toc231336756" w:history="1">
        <w:r w:rsidRPr="004B5EAF">
          <w:rPr>
            <w:rStyle w:val="Hyperlink"/>
            <w:noProof/>
          </w:rPr>
          <w:t>[Optioneel:] Artikel 1.15: Afhandeling van klachten</w:t>
        </w:r>
        <w:r>
          <w:rPr>
            <w:noProof/>
            <w:webHidden/>
          </w:rPr>
          <w:tab/>
        </w:r>
        <w:r>
          <w:rPr>
            <w:noProof/>
            <w:webHidden/>
          </w:rPr>
          <w:fldChar w:fldCharType="begin"/>
        </w:r>
        <w:r>
          <w:rPr>
            <w:noProof/>
            <w:webHidden/>
          </w:rPr>
          <w:instrText xml:space="preserve"> PAGEREF _Toc231336756 \h </w:instrText>
        </w:r>
        <w:r>
          <w:rPr>
            <w:noProof/>
            <w:webHidden/>
          </w:rPr>
        </w:r>
        <w:r>
          <w:rPr>
            <w:noProof/>
            <w:webHidden/>
          </w:rPr>
          <w:fldChar w:fldCharType="separate"/>
        </w:r>
        <w:r>
          <w:rPr>
            <w:noProof/>
            <w:webHidden/>
          </w:rPr>
          <w:t>15</w:t>
        </w:r>
        <w:r>
          <w:rPr>
            <w:noProof/>
            <w:webHidden/>
          </w:rPr>
          <w:fldChar w:fldCharType="end"/>
        </w:r>
      </w:hyperlink>
    </w:p>
    <w:p w14:paraId="3116B750" w14:textId="7CB3E96E" w:rsidR="009802EA" w:rsidRDefault="009802EA">
      <w:pPr>
        <w:pStyle w:val="Inhopg2"/>
        <w:tabs>
          <w:tab w:val="right" w:leader="dot" w:pos="9062"/>
        </w:tabs>
        <w:rPr>
          <w:rFonts w:asciiTheme="minorHAnsi" w:eastAsiaTheme="minorEastAsia" w:hAnsiTheme="minorHAnsi" w:cstheme="minorBidi"/>
          <w:noProof/>
          <w:kern w:val="2"/>
          <w14:ligatures w14:val="standardContextual"/>
        </w:rPr>
      </w:pPr>
      <w:hyperlink w:anchor="_Toc231336757" w:history="1">
        <w:r w:rsidRPr="004B5EAF">
          <w:rPr>
            <w:rStyle w:val="Hyperlink"/>
            <w:noProof/>
          </w:rPr>
          <w:t>[Optioneel:] Artikel 1.16: Convenanten</w:t>
        </w:r>
        <w:r>
          <w:rPr>
            <w:noProof/>
            <w:webHidden/>
          </w:rPr>
          <w:tab/>
        </w:r>
        <w:r>
          <w:rPr>
            <w:noProof/>
            <w:webHidden/>
          </w:rPr>
          <w:fldChar w:fldCharType="begin"/>
        </w:r>
        <w:r>
          <w:rPr>
            <w:noProof/>
            <w:webHidden/>
          </w:rPr>
          <w:instrText xml:space="preserve"> PAGEREF _Toc231336757 \h </w:instrText>
        </w:r>
        <w:r>
          <w:rPr>
            <w:noProof/>
            <w:webHidden/>
          </w:rPr>
        </w:r>
        <w:r>
          <w:rPr>
            <w:noProof/>
            <w:webHidden/>
          </w:rPr>
          <w:fldChar w:fldCharType="separate"/>
        </w:r>
        <w:r>
          <w:rPr>
            <w:noProof/>
            <w:webHidden/>
          </w:rPr>
          <w:t>15</w:t>
        </w:r>
        <w:r>
          <w:rPr>
            <w:noProof/>
            <w:webHidden/>
          </w:rPr>
          <w:fldChar w:fldCharType="end"/>
        </w:r>
      </w:hyperlink>
    </w:p>
    <w:p w14:paraId="4F834B4F" w14:textId="64D7A3B3" w:rsidR="009802EA" w:rsidRDefault="009802EA">
      <w:pPr>
        <w:pStyle w:val="Inhopg2"/>
        <w:tabs>
          <w:tab w:val="right" w:leader="dot" w:pos="9062"/>
        </w:tabs>
        <w:rPr>
          <w:rFonts w:asciiTheme="minorHAnsi" w:eastAsiaTheme="minorEastAsia" w:hAnsiTheme="minorHAnsi" w:cstheme="minorBidi"/>
          <w:noProof/>
          <w:kern w:val="2"/>
          <w14:ligatures w14:val="standardContextual"/>
        </w:rPr>
      </w:pPr>
      <w:hyperlink w:anchor="_Toc231336758" w:history="1">
        <w:r w:rsidRPr="004B5EAF">
          <w:rPr>
            <w:rStyle w:val="Hyperlink"/>
            <w:noProof/>
          </w:rPr>
          <w:t>[Optioneel, zie artikel 1.1:] Artikel 1.17: Selecteren en passen</w:t>
        </w:r>
        <w:r>
          <w:rPr>
            <w:noProof/>
            <w:webHidden/>
          </w:rPr>
          <w:tab/>
        </w:r>
        <w:r>
          <w:rPr>
            <w:noProof/>
            <w:webHidden/>
          </w:rPr>
          <w:fldChar w:fldCharType="begin"/>
        </w:r>
        <w:r>
          <w:rPr>
            <w:noProof/>
            <w:webHidden/>
          </w:rPr>
          <w:instrText xml:space="preserve"> PAGEREF _Toc231336758 \h </w:instrText>
        </w:r>
        <w:r>
          <w:rPr>
            <w:noProof/>
            <w:webHidden/>
          </w:rPr>
        </w:r>
        <w:r>
          <w:rPr>
            <w:noProof/>
            <w:webHidden/>
          </w:rPr>
          <w:fldChar w:fldCharType="separate"/>
        </w:r>
        <w:r>
          <w:rPr>
            <w:noProof/>
            <w:webHidden/>
          </w:rPr>
          <w:t>15</w:t>
        </w:r>
        <w:r>
          <w:rPr>
            <w:noProof/>
            <w:webHidden/>
          </w:rPr>
          <w:fldChar w:fldCharType="end"/>
        </w:r>
      </w:hyperlink>
    </w:p>
    <w:p w14:paraId="7AECE7F8" w14:textId="5DB67FED" w:rsidR="009802EA" w:rsidRDefault="009802EA">
      <w:pPr>
        <w:pStyle w:val="Inhopg2"/>
        <w:tabs>
          <w:tab w:val="right" w:leader="dot" w:pos="9062"/>
        </w:tabs>
        <w:rPr>
          <w:rFonts w:asciiTheme="minorHAnsi" w:eastAsiaTheme="minorEastAsia" w:hAnsiTheme="minorHAnsi" w:cstheme="minorBidi"/>
          <w:noProof/>
          <w:kern w:val="2"/>
          <w14:ligatures w14:val="standardContextual"/>
        </w:rPr>
      </w:pPr>
      <w:hyperlink w:anchor="_Toc231336759" w:history="1">
        <w:r w:rsidRPr="004B5EAF">
          <w:rPr>
            <w:rStyle w:val="Hyperlink"/>
            <w:noProof/>
          </w:rPr>
          <w:t>[Optioneel:] Artikel 1.18: Overgang</w:t>
        </w:r>
        <w:r>
          <w:rPr>
            <w:noProof/>
            <w:webHidden/>
          </w:rPr>
          <w:tab/>
        </w:r>
        <w:r>
          <w:rPr>
            <w:noProof/>
            <w:webHidden/>
          </w:rPr>
          <w:fldChar w:fldCharType="begin"/>
        </w:r>
        <w:r>
          <w:rPr>
            <w:noProof/>
            <w:webHidden/>
          </w:rPr>
          <w:instrText xml:space="preserve"> PAGEREF _Toc231336759 \h </w:instrText>
        </w:r>
        <w:r>
          <w:rPr>
            <w:noProof/>
            <w:webHidden/>
          </w:rPr>
        </w:r>
        <w:r>
          <w:rPr>
            <w:noProof/>
            <w:webHidden/>
          </w:rPr>
          <w:fldChar w:fldCharType="separate"/>
        </w:r>
        <w:r>
          <w:rPr>
            <w:noProof/>
            <w:webHidden/>
          </w:rPr>
          <w:t>16</w:t>
        </w:r>
        <w:r>
          <w:rPr>
            <w:noProof/>
            <w:webHidden/>
          </w:rPr>
          <w:fldChar w:fldCharType="end"/>
        </w:r>
      </w:hyperlink>
    </w:p>
    <w:p w14:paraId="6D8BFFDD" w14:textId="3C3E161C" w:rsidR="009802EA" w:rsidRDefault="009802EA">
      <w:pPr>
        <w:pStyle w:val="Inhopg2"/>
        <w:tabs>
          <w:tab w:val="right" w:leader="dot" w:pos="9062"/>
        </w:tabs>
        <w:rPr>
          <w:rFonts w:asciiTheme="minorHAnsi" w:eastAsiaTheme="minorEastAsia" w:hAnsiTheme="minorHAnsi" w:cstheme="minorBidi"/>
          <w:noProof/>
          <w:kern w:val="2"/>
          <w14:ligatures w14:val="standardContextual"/>
        </w:rPr>
      </w:pPr>
      <w:hyperlink w:anchor="_Toc231336760" w:history="1">
        <w:r w:rsidRPr="004B5EAF">
          <w:rPr>
            <w:rStyle w:val="Hyperlink"/>
            <w:noProof/>
          </w:rPr>
          <w:t>[Optioneel:] Artikel 1.19: Informatievoorziening bij beëindiging van de overeenkomst</w:t>
        </w:r>
        <w:r>
          <w:rPr>
            <w:noProof/>
            <w:webHidden/>
          </w:rPr>
          <w:tab/>
        </w:r>
        <w:r>
          <w:rPr>
            <w:noProof/>
            <w:webHidden/>
          </w:rPr>
          <w:fldChar w:fldCharType="begin"/>
        </w:r>
        <w:r>
          <w:rPr>
            <w:noProof/>
            <w:webHidden/>
          </w:rPr>
          <w:instrText xml:space="preserve"> PAGEREF _Toc231336760 \h </w:instrText>
        </w:r>
        <w:r>
          <w:rPr>
            <w:noProof/>
            <w:webHidden/>
          </w:rPr>
        </w:r>
        <w:r>
          <w:rPr>
            <w:noProof/>
            <w:webHidden/>
          </w:rPr>
          <w:fldChar w:fldCharType="separate"/>
        </w:r>
        <w:r>
          <w:rPr>
            <w:noProof/>
            <w:webHidden/>
          </w:rPr>
          <w:t>16</w:t>
        </w:r>
        <w:r>
          <w:rPr>
            <w:noProof/>
            <w:webHidden/>
          </w:rPr>
          <w:fldChar w:fldCharType="end"/>
        </w:r>
      </w:hyperlink>
    </w:p>
    <w:p w14:paraId="2EE3BB58" w14:textId="01A2ADB1" w:rsidR="009802EA" w:rsidRDefault="009802EA">
      <w:pPr>
        <w:pStyle w:val="Inhopg2"/>
        <w:tabs>
          <w:tab w:val="right" w:leader="dot" w:pos="9062"/>
        </w:tabs>
        <w:rPr>
          <w:rFonts w:asciiTheme="minorHAnsi" w:eastAsiaTheme="minorEastAsia" w:hAnsiTheme="minorHAnsi" w:cstheme="minorBidi"/>
          <w:noProof/>
          <w:kern w:val="2"/>
          <w14:ligatures w14:val="standardContextual"/>
        </w:rPr>
      </w:pPr>
      <w:hyperlink w:anchor="_Toc231336761" w:history="1">
        <w:r w:rsidRPr="004B5EAF">
          <w:rPr>
            <w:rStyle w:val="Hyperlink"/>
            <w:noProof/>
          </w:rPr>
          <w:t>[Optioneel:] Artikel 1.n: [vul in]</w:t>
        </w:r>
        <w:r>
          <w:rPr>
            <w:noProof/>
            <w:webHidden/>
          </w:rPr>
          <w:tab/>
        </w:r>
        <w:r>
          <w:rPr>
            <w:noProof/>
            <w:webHidden/>
          </w:rPr>
          <w:fldChar w:fldCharType="begin"/>
        </w:r>
        <w:r>
          <w:rPr>
            <w:noProof/>
            <w:webHidden/>
          </w:rPr>
          <w:instrText xml:space="preserve"> PAGEREF _Toc231336761 \h </w:instrText>
        </w:r>
        <w:r>
          <w:rPr>
            <w:noProof/>
            <w:webHidden/>
          </w:rPr>
        </w:r>
        <w:r>
          <w:rPr>
            <w:noProof/>
            <w:webHidden/>
          </w:rPr>
          <w:fldChar w:fldCharType="separate"/>
        </w:r>
        <w:r>
          <w:rPr>
            <w:noProof/>
            <w:webHidden/>
          </w:rPr>
          <w:t>16</w:t>
        </w:r>
        <w:r>
          <w:rPr>
            <w:noProof/>
            <w:webHidden/>
          </w:rPr>
          <w:fldChar w:fldCharType="end"/>
        </w:r>
      </w:hyperlink>
    </w:p>
    <w:p w14:paraId="7196F4C2" w14:textId="422D78A1" w:rsidR="009802EA" w:rsidRDefault="009802EA">
      <w:pPr>
        <w:pStyle w:val="Inhopg1"/>
        <w:tabs>
          <w:tab w:val="right" w:leader="dot" w:pos="9062"/>
        </w:tabs>
        <w:rPr>
          <w:rFonts w:asciiTheme="minorHAnsi" w:eastAsiaTheme="minorEastAsia" w:hAnsiTheme="minorHAnsi" w:cstheme="minorBidi"/>
          <w:noProof/>
          <w:kern w:val="2"/>
          <w14:ligatures w14:val="standardContextual"/>
        </w:rPr>
      </w:pPr>
      <w:hyperlink w:anchor="_Toc231336762" w:history="1">
        <w:r w:rsidRPr="004B5EAF">
          <w:rPr>
            <w:rStyle w:val="Hyperlink"/>
            <w:noProof/>
          </w:rPr>
          <w:t>Deel 2: Bepalingen die gelden tussen de Opdrachtgever en een individuele Leverancier waarmee de Opdrachtgever een overeenkomst sluit</w:t>
        </w:r>
        <w:r>
          <w:rPr>
            <w:noProof/>
            <w:webHidden/>
          </w:rPr>
          <w:tab/>
        </w:r>
        <w:r>
          <w:rPr>
            <w:noProof/>
            <w:webHidden/>
          </w:rPr>
          <w:fldChar w:fldCharType="begin"/>
        </w:r>
        <w:r>
          <w:rPr>
            <w:noProof/>
            <w:webHidden/>
          </w:rPr>
          <w:instrText xml:space="preserve"> PAGEREF _Toc231336762 \h </w:instrText>
        </w:r>
        <w:r>
          <w:rPr>
            <w:noProof/>
            <w:webHidden/>
          </w:rPr>
        </w:r>
        <w:r>
          <w:rPr>
            <w:noProof/>
            <w:webHidden/>
          </w:rPr>
          <w:fldChar w:fldCharType="separate"/>
        </w:r>
        <w:r>
          <w:rPr>
            <w:noProof/>
            <w:webHidden/>
          </w:rPr>
          <w:t>17</w:t>
        </w:r>
        <w:r>
          <w:rPr>
            <w:noProof/>
            <w:webHidden/>
          </w:rPr>
          <w:fldChar w:fldCharType="end"/>
        </w:r>
      </w:hyperlink>
    </w:p>
    <w:p w14:paraId="4738B5DB" w14:textId="016B8F29" w:rsidR="009802EA" w:rsidRDefault="009802EA">
      <w:pPr>
        <w:pStyle w:val="Inhopg2"/>
        <w:tabs>
          <w:tab w:val="right" w:leader="dot" w:pos="9062"/>
        </w:tabs>
        <w:rPr>
          <w:rFonts w:asciiTheme="minorHAnsi" w:eastAsiaTheme="minorEastAsia" w:hAnsiTheme="minorHAnsi" w:cstheme="minorBidi"/>
          <w:noProof/>
          <w:kern w:val="2"/>
          <w14:ligatures w14:val="standardContextual"/>
        </w:rPr>
      </w:pPr>
      <w:hyperlink w:anchor="_Toc231336763" w:history="1">
        <w:r w:rsidRPr="004B5EAF">
          <w:rPr>
            <w:rStyle w:val="Hyperlink"/>
            <w:noProof/>
          </w:rPr>
          <w:t>[Optioneel:] Artikel 2.n [vul in]</w:t>
        </w:r>
        <w:r>
          <w:rPr>
            <w:noProof/>
            <w:webHidden/>
          </w:rPr>
          <w:tab/>
        </w:r>
        <w:r>
          <w:rPr>
            <w:noProof/>
            <w:webHidden/>
          </w:rPr>
          <w:fldChar w:fldCharType="begin"/>
        </w:r>
        <w:r>
          <w:rPr>
            <w:noProof/>
            <w:webHidden/>
          </w:rPr>
          <w:instrText xml:space="preserve"> PAGEREF _Toc231336763 \h </w:instrText>
        </w:r>
        <w:r>
          <w:rPr>
            <w:noProof/>
            <w:webHidden/>
          </w:rPr>
        </w:r>
        <w:r>
          <w:rPr>
            <w:noProof/>
            <w:webHidden/>
          </w:rPr>
          <w:fldChar w:fldCharType="separate"/>
        </w:r>
        <w:r>
          <w:rPr>
            <w:noProof/>
            <w:webHidden/>
          </w:rPr>
          <w:t>17</w:t>
        </w:r>
        <w:r>
          <w:rPr>
            <w:noProof/>
            <w:webHidden/>
          </w:rPr>
          <w:fldChar w:fldCharType="end"/>
        </w:r>
      </w:hyperlink>
    </w:p>
    <w:p w14:paraId="65A5644E" w14:textId="745489D2" w:rsidR="009802EA" w:rsidRDefault="009802EA">
      <w:pPr>
        <w:pStyle w:val="Inhopg1"/>
        <w:tabs>
          <w:tab w:val="right" w:leader="dot" w:pos="9062"/>
        </w:tabs>
        <w:rPr>
          <w:rFonts w:asciiTheme="minorHAnsi" w:eastAsiaTheme="minorEastAsia" w:hAnsiTheme="minorHAnsi" w:cstheme="minorBidi"/>
          <w:noProof/>
          <w:kern w:val="2"/>
          <w14:ligatures w14:val="standardContextual"/>
        </w:rPr>
      </w:pPr>
      <w:hyperlink w:anchor="_Toc231336764" w:history="1">
        <w:r w:rsidRPr="004B5EAF">
          <w:rPr>
            <w:rStyle w:val="Hyperlink"/>
            <w:noProof/>
          </w:rPr>
          <w:t>Deel 3: Generieke bepalingen</w:t>
        </w:r>
        <w:r>
          <w:rPr>
            <w:noProof/>
            <w:webHidden/>
          </w:rPr>
          <w:tab/>
        </w:r>
        <w:r>
          <w:rPr>
            <w:noProof/>
            <w:webHidden/>
          </w:rPr>
          <w:fldChar w:fldCharType="begin"/>
        </w:r>
        <w:r>
          <w:rPr>
            <w:noProof/>
            <w:webHidden/>
          </w:rPr>
          <w:instrText xml:space="preserve"> PAGEREF _Toc231336764 \h </w:instrText>
        </w:r>
        <w:r>
          <w:rPr>
            <w:noProof/>
            <w:webHidden/>
          </w:rPr>
        </w:r>
        <w:r>
          <w:rPr>
            <w:noProof/>
            <w:webHidden/>
          </w:rPr>
          <w:fldChar w:fldCharType="separate"/>
        </w:r>
        <w:r>
          <w:rPr>
            <w:noProof/>
            <w:webHidden/>
          </w:rPr>
          <w:t>18</w:t>
        </w:r>
        <w:r>
          <w:rPr>
            <w:noProof/>
            <w:webHidden/>
          </w:rPr>
          <w:fldChar w:fldCharType="end"/>
        </w:r>
      </w:hyperlink>
    </w:p>
    <w:p w14:paraId="1505E4B2" w14:textId="07B4CDFE" w:rsidR="009802EA" w:rsidRDefault="009802EA">
      <w:pPr>
        <w:pStyle w:val="Inhopg2"/>
        <w:tabs>
          <w:tab w:val="right" w:leader="dot" w:pos="9062"/>
        </w:tabs>
        <w:rPr>
          <w:rFonts w:asciiTheme="minorHAnsi" w:eastAsiaTheme="minorEastAsia" w:hAnsiTheme="minorHAnsi" w:cstheme="minorBidi"/>
          <w:noProof/>
          <w:kern w:val="2"/>
          <w14:ligatures w14:val="standardContextual"/>
        </w:rPr>
      </w:pPr>
      <w:hyperlink w:anchor="_Toc231336765" w:history="1">
        <w:r w:rsidRPr="004B5EAF">
          <w:rPr>
            <w:rStyle w:val="Hyperlink"/>
            <w:noProof/>
          </w:rPr>
          <w:t>Artikel 3.1: Levering</w:t>
        </w:r>
        <w:r>
          <w:rPr>
            <w:noProof/>
            <w:webHidden/>
          </w:rPr>
          <w:tab/>
        </w:r>
        <w:r>
          <w:rPr>
            <w:noProof/>
            <w:webHidden/>
          </w:rPr>
          <w:fldChar w:fldCharType="begin"/>
        </w:r>
        <w:r>
          <w:rPr>
            <w:noProof/>
            <w:webHidden/>
          </w:rPr>
          <w:instrText xml:space="preserve"> PAGEREF _Toc231336765 \h </w:instrText>
        </w:r>
        <w:r>
          <w:rPr>
            <w:noProof/>
            <w:webHidden/>
          </w:rPr>
        </w:r>
        <w:r>
          <w:rPr>
            <w:noProof/>
            <w:webHidden/>
          </w:rPr>
          <w:fldChar w:fldCharType="separate"/>
        </w:r>
        <w:r>
          <w:rPr>
            <w:noProof/>
            <w:webHidden/>
          </w:rPr>
          <w:t>18</w:t>
        </w:r>
        <w:r>
          <w:rPr>
            <w:noProof/>
            <w:webHidden/>
          </w:rPr>
          <w:fldChar w:fldCharType="end"/>
        </w:r>
      </w:hyperlink>
    </w:p>
    <w:p w14:paraId="1E234AC5" w14:textId="0105817C" w:rsidR="009802EA" w:rsidRDefault="009802EA">
      <w:pPr>
        <w:pStyle w:val="Inhopg2"/>
        <w:tabs>
          <w:tab w:val="right" w:leader="dot" w:pos="9062"/>
        </w:tabs>
        <w:rPr>
          <w:rFonts w:asciiTheme="minorHAnsi" w:eastAsiaTheme="minorEastAsia" w:hAnsiTheme="minorHAnsi" w:cstheme="minorBidi"/>
          <w:noProof/>
          <w:kern w:val="2"/>
          <w14:ligatures w14:val="standardContextual"/>
        </w:rPr>
      </w:pPr>
      <w:hyperlink w:anchor="_Toc231336766" w:history="1">
        <w:r w:rsidRPr="004B5EAF">
          <w:rPr>
            <w:rStyle w:val="Hyperlink"/>
            <w:noProof/>
          </w:rPr>
          <w:t>Artikel 3.2: Indexering</w:t>
        </w:r>
        <w:r>
          <w:rPr>
            <w:noProof/>
            <w:webHidden/>
          </w:rPr>
          <w:tab/>
        </w:r>
        <w:r>
          <w:rPr>
            <w:noProof/>
            <w:webHidden/>
          </w:rPr>
          <w:fldChar w:fldCharType="begin"/>
        </w:r>
        <w:r>
          <w:rPr>
            <w:noProof/>
            <w:webHidden/>
          </w:rPr>
          <w:instrText xml:space="preserve"> PAGEREF _Toc231336766 \h </w:instrText>
        </w:r>
        <w:r>
          <w:rPr>
            <w:noProof/>
            <w:webHidden/>
          </w:rPr>
        </w:r>
        <w:r>
          <w:rPr>
            <w:noProof/>
            <w:webHidden/>
          </w:rPr>
          <w:fldChar w:fldCharType="separate"/>
        </w:r>
        <w:r>
          <w:rPr>
            <w:noProof/>
            <w:webHidden/>
          </w:rPr>
          <w:t>18</w:t>
        </w:r>
        <w:r>
          <w:rPr>
            <w:noProof/>
            <w:webHidden/>
          </w:rPr>
          <w:fldChar w:fldCharType="end"/>
        </w:r>
      </w:hyperlink>
    </w:p>
    <w:p w14:paraId="4AF833B1" w14:textId="38E81E65" w:rsidR="009802EA" w:rsidRDefault="009802EA">
      <w:pPr>
        <w:pStyle w:val="Inhopg2"/>
        <w:tabs>
          <w:tab w:val="right" w:leader="dot" w:pos="9062"/>
        </w:tabs>
        <w:rPr>
          <w:rFonts w:asciiTheme="minorHAnsi" w:eastAsiaTheme="minorEastAsia" w:hAnsiTheme="minorHAnsi" w:cstheme="minorBidi"/>
          <w:noProof/>
          <w:kern w:val="2"/>
          <w14:ligatures w14:val="standardContextual"/>
        </w:rPr>
      </w:pPr>
      <w:hyperlink w:anchor="_Toc231336767" w:history="1">
        <w:r w:rsidRPr="004B5EAF">
          <w:rPr>
            <w:rStyle w:val="Hyperlink"/>
            <w:noProof/>
          </w:rPr>
          <w:t>Artikel 3.3: Hoofd- en onderaanneming</w:t>
        </w:r>
        <w:r>
          <w:rPr>
            <w:noProof/>
            <w:webHidden/>
          </w:rPr>
          <w:tab/>
        </w:r>
        <w:r>
          <w:rPr>
            <w:noProof/>
            <w:webHidden/>
          </w:rPr>
          <w:fldChar w:fldCharType="begin"/>
        </w:r>
        <w:r>
          <w:rPr>
            <w:noProof/>
            <w:webHidden/>
          </w:rPr>
          <w:instrText xml:space="preserve"> PAGEREF _Toc231336767 \h </w:instrText>
        </w:r>
        <w:r>
          <w:rPr>
            <w:noProof/>
            <w:webHidden/>
          </w:rPr>
        </w:r>
        <w:r>
          <w:rPr>
            <w:noProof/>
            <w:webHidden/>
          </w:rPr>
          <w:fldChar w:fldCharType="separate"/>
        </w:r>
        <w:r>
          <w:rPr>
            <w:noProof/>
            <w:webHidden/>
          </w:rPr>
          <w:t>18</w:t>
        </w:r>
        <w:r>
          <w:rPr>
            <w:noProof/>
            <w:webHidden/>
          </w:rPr>
          <w:fldChar w:fldCharType="end"/>
        </w:r>
      </w:hyperlink>
    </w:p>
    <w:p w14:paraId="2EE3FC1F" w14:textId="0789EA91" w:rsidR="009802EA" w:rsidRDefault="009802EA">
      <w:pPr>
        <w:pStyle w:val="Inhopg2"/>
        <w:tabs>
          <w:tab w:val="right" w:leader="dot" w:pos="9062"/>
        </w:tabs>
        <w:rPr>
          <w:rFonts w:asciiTheme="minorHAnsi" w:eastAsiaTheme="minorEastAsia" w:hAnsiTheme="minorHAnsi" w:cstheme="minorBidi"/>
          <w:noProof/>
          <w:kern w:val="2"/>
          <w14:ligatures w14:val="standardContextual"/>
        </w:rPr>
      </w:pPr>
      <w:hyperlink w:anchor="_Toc231336768" w:history="1">
        <w:r w:rsidRPr="004B5EAF">
          <w:rPr>
            <w:rStyle w:val="Hyperlink"/>
            <w:noProof/>
          </w:rPr>
          <w:t>Artikel 3.4: Informatievoorziening aan de Opdrachtgever</w:t>
        </w:r>
        <w:r>
          <w:rPr>
            <w:noProof/>
            <w:webHidden/>
          </w:rPr>
          <w:tab/>
        </w:r>
        <w:r>
          <w:rPr>
            <w:noProof/>
            <w:webHidden/>
          </w:rPr>
          <w:fldChar w:fldCharType="begin"/>
        </w:r>
        <w:r>
          <w:rPr>
            <w:noProof/>
            <w:webHidden/>
          </w:rPr>
          <w:instrText xml:space="preserve"> PAGEREF _Toc231336768 \h </w:instrText>
        </w:r>
        <w:r>
          <w:rPr>
            <w:noProof/>
            <w:webHidden/>
          </w:rPr>
        </w:r>
        <w:r>
          <w:rPr>
            <w:noProof/>
            <w:webHidden/>
          </w:rPr>
          <w:fldChar w:fldCharType="separate"/>
        </w:r>
        <w:r>
          <w:rPr>
            <w:noProof/>
            <w:webHidden/>
          </w:rPr>
          <w:t>19</w:t>
        </w:r>
        <w:r>
          <w:rPr>
            <w:noProof/>
            <w:webHidden/>
          </w:rPr>
          <w:fldChar w:fldCharType="end"/>
        </w:r>
      </w:hyperlink>
    </w:p>
    <w:p w14:paraId="7B4BFD89" w14:textId="68B67A06" w:rsidR="009802EA" w:rsidRDefault="009802EA">
      <w:pPr>
        <w:pStyle w:val="Inhopg2"/>
        <w:tabs>
          <w:tab w:val="right" w:leader="dot" w:pos="9062"/>
        </w:tabs>
        <w:rPr>
          <w:rFonts w:asciiTheme="minorHAnsi" w:eastAsiaTheme="minorEastAsia" w:hAnsiTheme="minorHAnsi" w:cstheme="minorBidi"/>
          <w:noProof/>
          <w:kern w:val="2"/>
          <w14:ligatures w14:val="standardContextual"/>
        </w:rPr>
      </w:pPr>
      <w:hyperlink w:anchor="_Toc231336769" w:history="1">
        <w:r w:rsidRPr="004B5EAF">
          <w:rPr>
            <w:rStyle w:val="Hyperlink"/>
            <w:noProof/>
          </w:rPr>
          <w:t>Artikel 3.5 Facturatie, declaratie en betaling van geleverde hulpmiddelen</w:t>
        </w:r>
        <w:r>
          <w:rPr>
            <w:noProof/>
            <w:webHidden/>
          </w:rPr>
          <w:tab/>
        </w:r>
        <w:r>
          <w:rPr>
            <w:noProof/>
            <w:webHidden/>
          </w:rPr>
          <w:fldChar w:fldCharType="begin"/>
        </w:r>
        <w:r>
          <w:rPr>
            <w:noProof/>
            <w:webHidden/>
          </w:rPr>
          <w:instrText xml:space="preserve"> PAGEREF _Toc231336769 \h </w:instrText>
        </w:r>
        <w:r>
          <w:rPr>
            <w:noProof/>
            <w:webHidden/>
          </w:rPr>
        </w:r>
        <w:r>
          <w:rPr>
            <w:noProof/>
            <w:webHidden/>
          </w:rPr>
          <w:fldChar w:fldCharType="separate"/>
        </w:r>
        <w:r>
          <w:rPr>
            <w:noProof/>
            <w:webHidden/>
          </w:rPr>
          <w:t>20</w:t>
        </w:r>
        <w:r>
          <w:rPr>
            <w:noProof/>
            <w:webHidden/>
          </w:rPr>
          <w:fldChar w:fldCharType="end"/>
        </w:r>
      </w:hyperlink>
    </w:p>
    <w:p w14:paraId="2D4A6D87" w14:textId="721FF63D" w:rsidR="009802EA" w:rsidRDefault="009802EA">
      <w:pPr>
        <w:pStyle w:val="Inhopg2"/>
        <w:tabs>
          <w:tab w:val="right" w:leader="dot" w:pos="9062"/>
        </w:tabs>
        <w:rPr>
          <w:rFonts w:asciiTheme="minorHAnsi" w:eastAsiaTheme="minorEastAsia" w:hAnsiTheme="minorHAnsi" w:cstheme="minorBidi"/>
          <w:noProof/>
          <w:kern w:val="2"/>
          <w14:ligatures w14:val="standardContextual"/>
        </w:rPr>
      </w:pPr>
      <w:hyperlink w:anchor="_Toc231336770" w:history="1">
        <w:r w:rsidRPr="004B5EAF">
          <w:rPr>
            <w:rStyle w:val="Hyperlink"/>
            <w:noProof/>
          </w:rPr>
          <w:t>Artikel 3.6: UBO</w:t>
        </w:r>
        <w:r>
          <w:rPr>
            <w:noProof/>
            <w:webHidden/>
          </w:rPr>
          <w:tab/>
        </w:r>
        <w:r>
          <w:rPr>
            <w:noProof/>
            <w:webHidden/>
          </w:rPr>
          <w:fldChar w:fldCharType="begin"/>
        </w:r>
        <w:r>
          <w:rPr>
            <w:noProof/>
            <w:webHidden/>
          </w:rPr>
          <w:instrText xml:space="preserve"> PAGEREF _Toc231336770 \h </w:instrText>
        </w:r>
        <w:r>
          <w:rPr>
            <w:noProof/>
            <w:webHidden/>
          </w:rPr>
        </w:r>
        <w:r>
          <w:rPr>
            <w:noProof/>
            <w:webHidden/>
          </w:rPr>
          <w:fldChar w:fldCharType="separate"/>
        </w:r>
        <w:r>
          <w:rPr>
            <w:noProof/>
            <w:webHidden/>
          </w:rPr>
          <w:t>21</w:t>
        </w:r>
        <w:r>
          <w:rPr>
            <w:noProof/>
            <w:webHidden/>
          </w:rPr>
          <w:fldChar w:fldCharType="end"/>
        </w:r>
      </w:hyperlink>
    </w:p>
    <w:p w14:paraId="1B589828" w14:textId="797EB82B" w:rsidR="009802EA" w:rsidRDefault="009802EA">
      <w:pPr>
        <w:pStyle w:val="Inhopg2"/>
        <w:tabs>
          <w:tab w:val="right" w:leader="dot" w:pos="9062"/>
        </w:tabs>
        <w:rPr>
          <w:rFonts w:asciiTheme="minorHAnsi" w:eastAsiaTheme="minorEastAsia" w:hAnsiTheme="minorHAnsi" w:cstheme="minorBidi"/>
          <w:noProof/>
          <w:kern w:val="2"/>
          <w14:ligatures w14:val="standardContextual"/>
        </w:rPr>
      </w:pPr>
      <w:hyperlink w:anchor="_Toc231336771" w:history="1">
        <w:r w:rsidRPr="004B5EAF">
          <w:rPr>
            <w:rStyle w:val="Hyperlink"/>
            <w:noProof/>
          </w:rPr>
          <w:t>Artikel 3.7: Toezicht en handhaving</w:t>
        </w:r>
        <w:r>
          <w:rPr>
            <w:noProof/>
            <w:webHidden/>
          </w:rPr>
          <w:tab/>
        </w:r>
        <w:r>
          <w:rPr>
            <w:noProof/>
            <w:webHidden/>
          </w:rPr>
          <w:fldChar w:fldCharType="begin"/>
        </w:r>
        <w:r>
          <w:rPr>
            <w:noProof/>
            <w:webHidden/>
          </w:rPr>
          <w:instrText xml:space="preserve"> PAGEREF _Toc231336771 \h </w:instrText>
        </w:r>
        <w:r>
          <w:rPr>
            <w:noProof/>
            <w:webHidden/>
          </w:rPr>
        </w:r>
        <w:r>
          <w:rPr>
            <w:noProof/>
            <w:webHidden/>
          </w:rPr>
          <w:fldChar w:fldCharType="separate"/>
        </w:r>
        <w:r>
          <w:rPr>
            <w:noProof/>
            <w:webHidden/>
          </w:rPr>
          <w:t>22</w:t>
        </w:r>
        <w:r>
          <w:rPr>
            <w:noProof/>
            <w:webHidden/>
          </w:rPr>
          <w:fldChar w:fldCharType="end"/>
        </w:r>
      </w:hyperlink>
    </w:p>
    <w:p w14:paraId="30D1EE47" w14:textId="0AC3FE95" w:rsidR="009802EA" w:rsidRDefault="009802EA">
      <w:pPr>
        <w:pStyle w:val="Inhopg2"/>
        <w:tabs>
          <w:tab w:val="right" w:leader="dot" w:pos="9062"/>
        </w:tabs>
        <w:rPr>
          <w:rFonts w:asciiTheme="minorHAnsi" w:eastAsiaTheme="minorEastAsia" w:hAnsiTheme="minorHAnsi" w:cstheme="minorBidi"/>
          <w:noProof/>
          <w:kern w:val="2"/>
          <w14:ligatures w14:val="standardContextual"/>
        </w:rPr>
      </w:pPr>
      <w:hyperlink w:anchor="_Toc231336772" w:history="1">
        <w:r w:rsidRPr="004B5EAF">
          <w:rPr>
            <w:rStyle w:val="Hyperlink"/>
            <w:noProof/>
          </w:rPr>
          <w:t>Artikel 3.8: Niet-nakoming, verzuim, opzegging en ontbinding</w:t>
        </w:r>
        <w:r>
          <w:rPr>
            <w:noProof/>
            <w:webHidden/>
          </w:rPr>
          <w:tab/>
        </w:r>
        <w:r>
          <w:rPr>
            <w:noProof/>
            <w:webHidden/>
          </w:rPr>
          <w:fldChar w:fldCharType="begin"/>
        </w:r>
        <w:r>
          <w:rPr>
            <w:noProof/>
            <w:webHidden/>
          </w:rPr>
          <w:instrText xml:space="preserve"> PAGEREF _Toc231336772 \h </w:instrText>
        </w:r>
        <w:r>
          <w:rPr>
            <w:noProof/>
            <w:webHidden/>
          </w:rPr>
        </w:r>
        <w:r>
          <w:rPr>
            <w:noProof/>
            <w:webHidden/>
          </w:rPr>
          <w:fldChar w:fldCharType="separate"/>
        </w:r>
        <w:r>
          <w:rPr>
            <w:noProof/>
            <w:webHidden/>
          </w:rPr>
          <w:t>22</w:t>
        </w:r>
        <w:r>
          <w:rPr>
            <w:noProof/>
            <w:webHidden/>
          </w:rPr>
          <w:fldChar w:fldCharType="end"/>
        </w:r>
      </w:hyperlink>
    </w:p>
    <w:p w14:paraId="00AEF908" w14:textId="53C8940A" w:rsidR="009802EA" w:rsidRDefault="009802EA">
      <w:pPr>
        <w:pStyle w:val="Inhopg2"/>
        <w:tabs>
          <w:tab w:val="right" w:leader="dot" w:pos="9062"/>
        </w:tabs>
        <w:rPr>
          <w:rFonts w:asciiTheme="minorHAnsi" w:eastAsiaTheme="minorEastAsia" w:hAnsiTheme="minorHAnsi" w:cstheme="minorBidi"/>
          <w:noProof/>
          <w:kern w:val="2"/>
          <w14:ligatures w14:val="standardContextual"/>
        </w:rPr>
      </w:pPr>
      <w:hyperlink w:anchor="_Toc231336773" w:history="1">
        <w:r w:rsidRPr="004B5EAF">
          <w:rPr>
            <w:rStyle w:val="Hyperlink"/>
            <w:noProof/>
          </w:rPr>
          <w:t>Artikel 3.9: Overdracht en fusie</w:t>
        </w:r>
        <w:r>
          <w:rPr>
            <w:noProof/>
            <w:webHidden/>
          </w:rPr>
          <w:tab/>
        </w:r>
        <w:r>
          <w:rPr>
            <w:noProof/>
            <w:webHidden/>
          </w:rPr>
          <w:fldChar w:fldCharType="begin"/>
        </w:r>
        <w:r>
          <w:rPr>
            <w:noProof/>
            <w:webHidden/>
          </w:rPr>
          <w:instrText xml:space="preserve"> PAGEREF _Toc231336773 \h </w:instrText>
        </w:r>
        <w:r>
          <w:rPr>
            <w:noProof/>
            <w:webHidden/>
          </w:rPr>
        </w:r>
        <w:r>
          <w:rPr>
            <w:noProof/>
            <w:webHidden/>
          </w:rPr>
          <w:fldChar w:fldCharType="separate"/>
        </w:r>
        <w:r>
          <w:rPr>
            <w:noProof/>
            <w:webHidden/>
          </w:rPr>
          <w:t>23</w:t>
        </w:r>
        <w:r>
          <w:rPr>
            <w:noProof/>
            <w:webHidden/>
          </w:rPr>
          <w:fldChar w:fldCharType="end"/>
        </w:r>
      </w:hyperlink>
    </w:p>
    <w:p w14:paraId="53945636" w14:textId="59CFE230" w:rsidR="009802EA" w:rsidRDefault="009802EA">
      <w:pPr>
        <w:pStyle w:val="Inhopg2"/>
        <w:tabs>
          <w:tab w:val="right" w:leader="dot" w:pos="9062"/>
        </w:tabs>
        <w:rPr>
          <w:rFonts w:asciiTheme="minorHAnsi" w:eastAsiaTheme="minorEastAsia" w:hAnsiTheme="minorHAnsi" w:cstheme="minorBidi"/>
          <w:noProof/>
          <w:kern w:val="2"/>
          <w14:ligatures w14:val="standardContextual"/>
        </w:rPr>
      </w:pPr>
      <w:hyperlink w:anchor="_Toc231336774" w:history="1">
        <w:r w:rsidRPr="004B5EAF">
          <w:rPr>
            <w:rStyle w:val="Hyperlink"/>
            <w:noProof/>
          </w:rPr>
          <w:t>Artikel 3.10: Financiële verantwoordelijkheid</w:t>
        </w:r>
        <w:r>
          <w:rPr>
            <w:noProof/>
            <w:webHidden/>
          </w:rPr>
          <w:tab/>
        </w:r>
        <w:r>
          <w:rPr>
            <w:noProof/>
            <w:webHidden/>
          </w:rPr>
          <w:fldChar w:fldCharType="begin"/>
        </w:r>
        <w:r>
          <w:rPr>
            <w:noProof/>
            <w:webHidden/>
          </w:rPr>
          <w:instrText xml:space="preserve"> PAGEREF _Toc231336774 \h </w:instrText>
        </w:r>
        <w:r>
          <w:rPr>
            <w:noProof/>
            <w:webHidden/>
          </w:rPr>
        </w:r>
        <w:r>
          <w:rPr>
            <w:noProof/>
            <w:webHidden/>
          </w:rPr>
          <w:fldChar w:fldCharType="separate"/>
        </w:r>
        <w:r>
          <w:rPr>
            <w:noProof/>
            <w:webHidden/>
          </w:rPr>
          <w:t>24</w:t>
        </w:r>
        <w:r>
          <w:rPr>
            <w:noProof/>
            <w:webHidden/>
          </w:rPr>
          <w:fldChar w:fldCharType="end"/>
        </w:r>
      </w:hyperlink>
    </w:p>
    <w:p w14:paraId="7CBC3932" w14:textId="0A91DE40" w:rsidR="009802EA" w:rsidRDefault="009802EA">
      <w:pPr>
        <w:pStyle w:val="Inhopg2"/>
        <w:tabs>
          <w:tab w:val="right" w:leader="dot" w:pos="9062"/>
        </w:tabs>
        <w:rPr>
          <w:rFonts w:asciiTheme="minorHAnsi" w:eastAsiaTheme="minorEastAsia" w:hAnsiTheme="minorHAnsi" w:cstheme="minorBidi"/>
          <w:noProof/>
          <w:kern w:val="2"/>
          <w14:ligatures w14:val="standardContextual"/>
        </w:rPr>
      </w:pPr>
      <w:hyperlink w:anchor="_Toc231336775" w:history="1">
        <w:r w:rsidRPr="004B5EAF">
          <w:rPr>
            <w:rStyle w:val="Hyperlink"/>
            <w:noProof/>
          </w:rPr>
          <w:t>Artikel 3.11: Noodzakelijke aanpassing</w:t>
        </w:r>
        <w:r>
          <w:rPr>
            <w:noProof/>
            <w:webHidden/>
          </w:rPr>
          <w:tab/>
        </w:r>
        <w:r>
          <w:rPr>
            <w:noProof/>
            <w:webHidden/>
          </w:rPr>
          <w:fldChar w:fldCharType="begin"/>
        </w:r>
        <w:r>
          <w:rPr>
            <w:noProof/>
            <w:webHidden/>
          </w:rPr>
          <w:instrText xml:space="preserve"> PAGEREF _Toc231336775 \h </w:instrText>
        </w:r>
        <w:r>
          <w:rPr>
            <w:noProof/>
            <w:webHidden/>
          </w:rPr>
        </w:r>
        <w:r>
          <w:rPr>
            <w:noProof/>
            <w:webHidden/>
          </w:rPr>
          <w:fldChar w:fldCharType="separate"/>
        </w:r>
        <w:r>
          <w:rPr>
            <w:noProof/>
            <w:webHidden/>
          </w:rPr>
          <w:t>24</w:t>
        </w:r>
        <w:r>
          <w:rPr>
            <w:noProof/>
            <w:webHidden/>
          </w:rPr>
          <w:fldChar w:fldCharType="end"/>
        </w:r>
      </w:hyperlink>
    </w:p>
    <w:p w14:paraId="5BEB27D3" w14:textId="5E40DD0C" w:rsidR="009802EA" w:rsidRDefault="009802EA">
      <w:pPr>
        <w:pStyle w:val="Inhopg2"/>
        <w:tabs>
          <w:tab w:val="right" w:leader="dot" w:pos="9062"/>
        </w:tabs>
        <w:rPr>
          <w:rFonts w:asciiTheme="minorHAnsi" w:eastAsiaTheme="minorEastAsia" w:hAnsiTheme="minorHAnsi" w:cstheme="minorBidi"/>
          <w:noProof/>
          <w:kern w:val="2"/>
          <w14:ligatures w14:val="standardContextual"/>
        </w:rPr>
      </w:pPr>
      <w:hyperlink w:anchor="_Toc231336776" w:history="1">
        <w:r w:rsidRPr="004B5EAF">
          <w:rPr>
            <w:rStyle w:val="Hyperlink"/>
            <w:noProof/>
          </w:rPr>
          <w:t>Artikel 3.12: Geschillenregeling</w:t>
        </w:r>
        <w:r>
          <w:rPr>
            <w:noProof/>
            <w:webHidden/>
          </w:rPr>
          <w:tab/>
        </w:r>
        <w:r>
          <w:rPr>
            <w:noProof/>
            <w:webHidden/>
          </w:rPr>
          <w:fldChar w:fldCharType="begin"/>
        </w:r>
        <w:r>
          <w:rPr>
            <w:noProof/>
            <w:webHidden/>
          </w:rPr>
          <w:instrText xml:space="preserve"> PAGEREF _Toc231336776 \h </w:instrText>
        </w:r>
        <w:r>
          <w:rPr>
            <w:noProof/>
            <w:webHidden/>
          </w:rPr>
        </w:r>
        <w:r>
          <w:rPr>
            <w:noProof/>
            <w:webHidden/>
          </w:rPr>
          <w:fldChar w:fldCharType="separate"/>
        </w:r>
        <w:r>
          <w:rPr>
            <w:noProof/>
            <w:webHidden/>
          </w:rPr>
          <w:t>24</w:t>
        </w:r>
        <w:r>
          <w:rPr>
            <w:noProof/>
            <w:webHidden/>
          </w:rPr>
          <w:fldChar w:fldCharType="end"/>
        </w:r>
      </w:hyperlink>
    </w:p>
    <w:p w14:paraId="6763C2CF" w14:textId="639CE3A3" w:rsidR="009802EA" w:rsidRDefault="009802EA">
      <w:pPr>
        <w:pStyle w:val="Inhopg2"/>
        <w:tabs>
          <w:tab w:val="right" w:leader="dot" w:pos="9062"/>
        </w:tabs>
        <w:rPr>
          <w:rFonts w:asciiTheme="minorHAnsi" w:eastAsiaTheme="minorEastAsia" w:hAnsiTheme="minorHAnsi" w:cstheme="minorBidi"/>
          <w:noProof/>
          <w:kern w:val="2"/>
          <w14:ligatures w14:val="standardContextual"/>
        </w:rPr>
      </w:pPr>
      <w:hyperlink w:anchor="_Toc231336777" w:history="1">
        <w:r w:rsidRPr="004B5EAF">
          <w:rPr>
            <w:rStyle w:val="Hyperlink"/>
            <w:noProof/>
          </w:rPr>
          <w:t>Artikel 3.13: Nietigheid</w:t>
        </w:r>
        <w:r>
          <w:rPr>
            <w:noProof/>
            <w:webHidden/>
          </w:rPr>
          <w:tab/>
        </w:r>
        <w:r>
          <w:rPr>
            <w:noProof/>
            <w:webHidden/>
          </w:rPr>
          <w:fldChar w:fldCharType="begin"/>
        </w:r>
        <w:r>
          <w:rPr>
            <w:noProof/>
            <w:webHidden/>
          </w:rPr>
          <w:instrText xml:space="preserve"> PAGEREF _Toc231336777 \h </w:instrText>
        </w:r>
        <w:r>
          <w:rPr>
            <w:noProof/>
            <w:webHidden/>
          </w:rPr>
        </w:r>
        <w:r>
          <w:rPr>
            <w:noProof/>
            <w:webHidden/>
          </w:rPr>
          <w:fldChar w:fldCharType="separate"/>
        </w:r>
        <w:r>
          <w:rPr>
            <w:noProof/>
            <w:webHidden/>
          </w:rPr>
          <w:t>24</w:t>
        </w:r>
        <w:r>
          <w:rPr>
            <w:noProof/>
            <w:webHidden/>
          </w:rPr>
          <w:fldChar w:fldCharType="end"/>
        </w:r>
      </w:hyperlink>
    </w:p>
    <w:p w14:paraId="79357462" w14:textId="690B182F" w:rsidR="009802EA" w:rsidRDefault="009802EA">
      <w:pPr>
        <w:pStyle w:val="Inhopg2"/>
        <w:tabs>
          <w:tab w:val="right" w:leader="dot" w:pos="9062"/>
        </w:tabs>
        <w:rPr>
          <w:rFonts w:asciiTheme="minorHAnsi" w:eastAsiaTheme="minorEastAsia" w:hAnsiTheme="minorHAnsi" w:cstheme="minorBidi"/>
          <w:noProof/>
          <w:kern w:val="2"/>
          <w14:ligatures w14:val="standardContextual"/>
        </w:rPr>
      </w:pPr>
      <w:hyperlink w:anchor="_Toc231336778" w:history="1">
        <w:r w:rsidRPr="004B5EAF">
          <w:rPr>
            <w:rStyle w:val="Hyperlink"/>
            <w:noProof/>
          </w:rPr>
          <w:t>Artikel 3.14: Kennisgevingen en algemene inkoopvoorwaarden</w:t>
        </w:r>
        <w:r>
          <w:rPr>
            <w:noProof/>
            <w:webHidden/>
          </w:rPr>
          <w:tab/>
        </w:r>
        <w:r>
          <w:rPr>
            <w:noProof/>
            <w:webHidden/>
          </w:rPr>
          <w:fldChar w:fldCharType="begin"/>
        </w:r>
        <w:r>
          <w:rPr>
            <w:noProof/>
            <w:webHidden/>
          </w:rPr>
          <w:instrText xml:space="preserve"> PAGEREF _Toc231336778 \h </w:instrText>
        </w:r>
        <w:r>
          <w:rPr>
            <w:noProof/>
            <w:webHidden/>
          </w:rPr>
        </w:r>
        <w:r>
          <w:rPr>
            <w:noProof/>
            <w:webHidden/>
          </w:rPr>
          <w:fldChar w:fldCharType="separate"/>
        </w:r>
        <w:r>
          <w:rPr>
            <w:noProof/>
            <w:webHidden/>
          </w:rPr>
          <w:t>24</w:t>
        </w:r>
        <w:r>
          <w:rPr>
            <w:noProof/>
            <w:webHidden/>
          </w:rPr>
          <w:fldChar w:fldCharType="end"/>
        </w:r>
      </w:hyperlink>
    </w:p>
    <w:p w14:paraId="12BED71B" w14:textId="7B026865" w:rsidR="009802EA" w:rsidRDefault="009802EA">
      <w:pPr>
        <w:pStyle w:val="Inhopg2"/>
        <w:tabs>
          <w:tab w:val="right" w:leader="dot" w:pos="9062"/>
        </w:tabs>
        <w:rPr>
          <w:rFonts w:asciiTheme="minorHAnsi" w:eastAsiaTheme="minorEastAsia" w:hAnsiTheme="minorHAnsi" w:cstheme="minorBidi"/>
          <w:noProof/>
          <w:kern w:val="2"/>
          <w14:ligatures w14:val="standardContextual"/>
        </w:rPr>
      </w:pPr>
      <w:hyperlink w:anchor="_Toc231336779" w:history="1">
        <w:r w:rsidRPr="004B5EAF">
          <w:rPr>
            <w:rStyle w:val="Hyperlink"/>
            <w:noProof/>
          </w:rPr>
          <w:t>Artikel 3.15: Betekenis na beëindiging</w:t>
        </w:r>
        <w:r>
          <w:rPr>
            <w:noProof/>
            <w:webHidden/>
          </w:rPr>
          <w:tab/>
        </w:r>
        <w:r>
          <w:rPr>
            <w:noProof/>
            <w:webHidden/>
          </w:rPr>
          <w:fldChar w:fldCharType="begin"/>
        </w:r>
        <w:r>
          <w:rPr>
            <w:noProof/>
            <w:webHidden/>
          </w:rPr>
          <w:instrText xml:space="preserve"> PAGEREF _Toc231336779 \h </w:instrText>
        </w:r>
        <w:r>
          <w:rPr>
            <w:noProof/>
            <w:webHidden/>
          </w:rPr>
        </w:r>
        <w:r>
          <w:rPr>
            <w:noProof/>
            <w:webHidden/>
          </w:rPr>
          <w:fldChar w:fldCharType="separate"/>
        </w:r>
        <w:r>
          <w:rPr>
            <w:noProof/>
            <w:webHidden/>
          </w:rPr>
          <w:t>25</w:t>
        </w:r>
        <w:r>
          <w:rPr>
            <w:noProof/>
            <w:webHidden/>
          </w:rPr>
          <w:fldChar w:fldCharType="end"/>
        </w:r>
      </w:hyperlink>
    </w:p>
    <w:p w14:paraId="3E4ED1E5" w14:textId="1638D844" w:rsidR="009802EA" w:rsidRDefault="009802EA">
      <w:pPr>
        <w:pStyle w:val="Inhopg2"/>
        <w:tabs>
          <w:tab w:val="right" w:leader="dot" w:pos="9062"/>
        </w:tabs>
        <w:rPr>
          <w:rFonts w:asciiTheme="minorHAnsi" w:eastAsiaTheme="minorEastAsia" w:hAnsiTheme="minorHAnsi" w:cstheme="minorBidi"/>
          <w:noProof/>
          <w:kern w:val="2"/>
          <w14:ligatures w14:val="standardContextual"/>
        </w:rPr>
      </w:pPr>
      <w:hyperlink w:anchor="_Toc231336780" w:history="1">
        <w:r w:rsidRPr="004B5EAF">
          <w:rPr>
            <w:rStyle w:val="Hyperlink"/>
            <w:noProof/>
          </w:rPr>
          <w:t>Artikel 3.16: Aansprakelijkheid</w:t>
        </w:r>
        <w:r>
          <w:rPr>
            <w:noProof/>
            <w:webHidden/>
          </w:rPr>
          <w:tab/>
        </w:r>
        <w:r>
          <w:rPr>
            <w:noProof/>
            <w:webHidden/>
          </w:rPr>
          <w:fldChar w:fldCharType="begin"/>
        </w:r>
        <w:r>
          <w:rPr>
            <w:noProof/>
            <w:webHidden/>
          </w:rPr>
          <w:instrText xml:space="preserve"> PAGEREF _Toc231336780 \h </w:instrText>
        </w:r>
        <w:r>
          <w:rPr>
            <w:noProof/>
            <w:webHidden/>
          </w:rPr>
        </w:r>
        <w:r>
          <w:rPr>
            <w:noProof/>
            <w:webHidden/>
          </w:rPr>
          <w:fldChar w:fldCharType="separate"/>
        </w:r>
        <w:r>
          <w:rPr>
            <w:noProof/>
            <w:webHidden/>
          </w:rPr>
          <w:t>25</w:t>
        </w:r>
        <w:r>
          <w:rPr>
            <w:noProof/>
            <w:webHidden/>
          </w:rPr>
          <w:fldChar w:fldCharType="end"/>
        </w:r>
      </w:hyperlink>
    </w:p>
    <w:p w14:paraId="70D702AC" w14:textId="6E07D7D5" w:rsidR="009802EA" w:rsidRDefault="009802EA">
      <w:pPr>
        <w:pStyle w:val="Inhopg2"/>
        <w:tabs>
          <w:tab w:val="right" w:leader="dot" w:pos="9062"/>
        </w:tabs>
        <w:rPr>
          <w:rFonts w:asciiTheme="minorHAnsi" w:eastAsiaTheme="minorEastAsia" w:hAnsiTheme="minorHAnsi" w:cstheme="minorBidi"/>
          <w:noProof/>
          <w:kern w:val="2"/>
          <w14:ligatures w14:val="standardContextual"/>
        </w:rPr>
      </w:pPr>
      <w:hyperlink w:anchor="_Toc231336781" w:history="1">
        <w:r w:rsidRPr="004B5EAF">
          <w:rPr>
            <w:rStyle w:val="Hyperlink"/>
            <w:noProof/>
          </w:rPr>
          <w:t>Artikel 3.17: Wijzigen van omstandigheden</w:t>
        </w:r>
        <w:r>
          <w:rPr>
            <w:noProof/>
            <w:webHidden/>
          </w:rPr>
          <w:tab/>
        </w:r>
        <w:r>
          <w:rPr>
            <w:noProof/>
            <w:webHidden/>
          </w:rPr>
          <w:fldChar w:fldCharType="begin"/>
        </w:r>
        <w:r>
          <w:rPr>
            <w:noProof/>
            <w:webHidden/>
          </w:rPr>
          <w:instrText xml:space="preserve"> PAGEREF _Toc231336781 \h </w:instrText>
        </w:r>
        <w:r>
          <w:rPr>
            <w:noProof/>
            <w:webHidden/>
          </w:rPr>
        </w:r>
        <w:r>
          <w:rPr>
            <w:noProof/>
            <w:webHidden/>
          </w:rPr>
          <w:fldChar w:fldCharType="separate"/>
        </w:r>
        <w:r>
          <w:rPr>
            <w:noProof/>
            <w:webHidden/>
          </w:rPr>
          <w:t>26</w:t>
        </w:r>
        <w:r>
          <w:rPr>
            <w:noProof/>
            <w:webHidden/>
          </w:rPr>
          <w:fldChar w:fldCharType="end"/>
        </w:r>
      </w:hyperlink>
    </w:p>
    <w:p w14:paraId="038E8171" w14:textId="3A310B5C" w:rsidR="009802EA" w:rsidRDefault="009802EA">
      <w:pPr>
        <w:pStyle w:val="Inhopg2"/>
        <w:tabs>
          <w:tab w:val="right" w:leader="dot" w:pos="9062"/>
        </w:tabs>
        <w:rPr>
          <w:rFonts w:asciiTheme="minorHAnsi" w:eastAsiaTheme="minorEastAsia" w:hAnsiTheme="minorHAnsi" w:cstheme="minorBidi"/>
          <w:noProof/>
          <w:kern w:val="2"/>
          <w14:ligatures w14:val="standardContextual"/>
        </w:rPr>
      </w:pPr>
      <w:hyperlink w:anchor="_Toc231336782" w:history="1">
        <w:r w:rsidRPr="004B5EAF">
          <w:rPr>
            <w:rStyle w:val="Hyperlink"/>
            <w:noProof/>
          </w:rPr>
          <w:t>Artikel 3.18: Wijzigingen van de contractstandaard</w:t>
        </w:r>
        <w:r>
          <w:rPr>
            <w:noProof/>
            <w:webHidden/>
          </w:rPr>
          <w:tab/>
        </w:r>
        <w:r>
          <w:rPr>
            <w:noProof/>
            <w:webHidden/>
          </w:rPr>
          <w:fldChar w:fldCharType="begin"/>
        </w:r>
        <w:r>
          <w:rPr>
            <w:noProof/>
            <w:webHidden/>
          </w:rPr>
          <w:instrText xml:space="preserve"> PAGEREF _Toc231336782 \h </w:instrText>
        </w:r>
        <w:r>
          <w:rPr>
            <w:noProof/>
            <w:webHidden/>
          </w:rPr>
        </w:r>
        <w:r>
          <w:rPr>
            <w:noProof/>
            <w:webHidden/>
          </w:rPr>
          <w:fldChar w:fldCharType="separate"/>
        </w:r>
        <w:r>
          <w:rPr>
            <w:noProof/>
            <w:webHidden/>
          </w:rPr>
          <w:t>26</w:t>
        </w:r>
        <w:r>
          <w:rPr>
            <w:noProof/>
            <w:webHidden/>
          </w:rPr>
          <w:fldChar w:fldCharType="end"/>
        </w:r>
      </w:hyperlink>
    </w:p>
    <w:p w14:paraId="0D087065" w14:textId="0168E398" w:rsidR="009802EA" w:rsidRDefault="009802EA">
      <w:pPr>
        <w:pStyle w:val="Inhopg2"/>
        <w:tabs>
          <w:tab w:val="right" w:leader="dot" w:pos="9062"/>
        </w:tabs>
        <w:rPr>
          <w:rFonts w:asciiTheme="minorHAnsi" w:eastAsiaTheme="minorEastAsia" w:hAnsiTheme="minorHAnsi" w:cstheme="minorBidi"/>
          <w:noProof/>
          <w:kern w:val="2"/>
          <w14:ligatures w14:val="standardContextual"/>
        </w:rPr>
      </w:pPr>
      <w:hyperlink w:anchor="_Toc231336783" w:history="1">
        <w:r w:rsidRPr="004B5EAF">
          <w:rPr>
            <w:rStyle w:val="Hyperlink"/>
            <w:noProof/>
          </w:rPr>
          <w:t>Artikel 3.19: Inbreuk persoonsgegevens</w:t>
        </w:r>
        <w:r>
          <w:rPr>
            <w:noProof/>
            <w:webHidden/>
          </w:rPr>
          <w:tab/>
        </w:r>
        <w:r>
          <w:rPr>
            <w:noProof/>
            <w:webHidden/>
          </w:rPr>
          <w:fldChar w:fldCharType="begin"/>
        </w:r>
        <w:r>
          <w:rPr>
            <w:noProof/>
            <w:webHidden/>
          </w:rPr>
          <w:instrText xml:space="preserve"> PAGEREF _Toc231336783 \h </w:instrText>
        </w:r>
        <w:r>
          <w:rPr>
            <w:noProof/>
            <w:webHidden/>
          </w:rPr>
        </w:r>
        <w:r>
          <w:rPr>
            <w:noProof/>
            <w:webHidden/>
          </w:rPr>
          <w:fldChar w:fldCharType="separate"/>
        </w:r>
        <w:r>
          <w:rPr>
            <w:noProof/>
            <w:webHidden/>
          </w:rPr>
          <w:t>27</w:t>
        </w:r>
        <w:r>
          <w:rPr>
            <w:noProof/>
            <w:webHidden/>
          </w:rPr>
          <w:fldChar w:fldCharType="end"/>
        </w:r>
      </w:hyperlink>
    </w:p>
    <w:p w14:paraId="17CC89D7" w14:textId="24A1D99F" w:rsidR="009802EA" w:rsidRDefault="009802EA">
      <w:pPr>
        <w:pStyle w:val="Inhopg2"/>
        <w:tabs>
          <w:tab w:val="right" w:leader="dot" w:pos="9062"/>
        </w:tabs>
        <w:rPr>
          <w:rFonts w:asciiTheme="minorHAnsi" w:eastAsiaTheme="minorEastAsia" w:hAnsiTheme="minorHAnsi" w:cstheme="minorBidi"/>
          <w:noProof/>
          <w:kern w:val="2"/>
          <w14:ligatures w14:val="standardContextual"/>
        </w:rPr>
      </w:pPr>
      <w:hyperlink w:anchor="_Toc231336784" w:history="1">
        <w:r w:rsidRPr="004B5EAF">
          <w:rPr>
            <w:rStyle w:val="Hyperlink"/>
            <w:noProof/>
          </w:rPr>
          <w:t>Artikel 3.20: Continuïteit van maatschappelijke ondersteuning</w:t>
        </w:r>
        <w:r>
          <w:rPr>
            <w:noProof/>
            <w:webHidden/>
          </w:rPr>
          <w:tab/>
        </w:r>
        <w:r>
          <w:rPr>
            <w:noProof/>
            <w:webHidden/>
          </w:rPr>
          <w:fldChar w:fldCharType="begin"/>
        </w:r>
        <w:r>
          <w:rPr>
            <w:noProof/>
            <w:webHidden/>
          </w:rPr>
          <w:instrText xml:space="preserve"> PAGEREF _Toc231336784 \h </w:instrText>
        </w:r>
        <w:r>
          <w:rPr>
            <w:noProof/>
            <w:webHidden/>
          </w:rPr>
        </w:r>
        <w:r>
          <w:rPr>
            <w:noProof/>
            <w:webHidden/>
          </w:rPr>
          <w:fldChar w:fldCharType="separate"/>
        </w:r>
        <w:r>
          <w:rPr>
            <w:noProof/>
            <w:webHidden/>
          </w:rPr>
          <w:t>27</w:t>
        </w:r>
        <w:r>
          <w:rPr>
            <w:noProof/>
            <w:webHidden/>
          </w:rPr>
          <w:fldChar w:fldCharType="end"/>
        </w:r>
      </w:hyperlink>
    </w:p>
    <w:p w14:paraId="2024FBD1" w14:textId="1CD0CAF5" w:rsidR="7E136305" w:rsidRDefault="7E136305" w:rsidP="008E2099">
      <w:pPr>
        <w:pStyle w:val="Inhopg2"/>
        <w:tabs>
          <w:tab w:val="right" w:leader="dot" w:pos="9060"/>
        </w:tabs>
      </w:pPr>
      <w:r w:rsidRPr="00785B63">
        <w:fldChar w:fldCharType="end"/>
      </w:r>
    </w:p>
    <w:p w14:paraId="3B44D030" w14:textId="5F664A10" w:rsidR="00183EE6" w:rsidRDefault="00183EE6" w:rsidP="614865A5">
      <w:pPr>
        <w:pStyle w:val="Inhopg3"/>
        <w:tabs>
          <w:tab w:val="right" w:leader="dot" w:pos="9060"/>
        </w:tabs>
        <w:rPr>
          <w:rFonts w:asciiTheme="minorHAnsi" w:eastAsiaTheme="minorEastAsia" w:hAnsiTheme="minorHAnsi" w:cstheme="minorBidi"/>
          <w:noProof/>
          <w:kern w:val="2"/>
          <w14:ligatures w14:val="standardContextual"/>
        </w:rPr>
      </w:pPr>
    </w:p>
    <w:p w14:paraId="59F39548" w14:textId="77777777" w:rsidR="00183EE6" w:rsidRPr="00C73839" w:rsidRDefault="00183EE6" w:rsidP="006B293B"/>
    <w:p w14:paraId="70B2DD32" w14:textId="77777777" w:rsidR="00183EE6" w:rsidRDefault="00183EE6" w:rsidP="006B293B"/>
    <w:p w14:paraId="18DCB28A" w14:textId="77777777" w:rsidR="00183EE6" w:rsidRDefault="00183EE6" w:rsidP="006B293B">
      <w:pPr>
        <w:sectPr w:rsidR="00183EE6" w:rsidSect="00183EE6">
          <w:pgSz w:w="11906" w:h="16838"/>
          <w:pgMar w:top="1417" w:right="1417" w:bottom="1417" w:left="1417" w:header="708" w:footer="708" w:gutter="0"/>
          <w:cols w:space="708"/>
          <w:docGrid w:linePitch="360"/>
        </w:sectPr>
      </w:pPr>
    </w:p>
    <w:p w14:paraId="65BA16D9" w14:textId="77777777" w:rsidR="00183EE6" w:rsidRPr="00B05664" w:rsidRDefault="00183EE6" w:rsidP="006B293B">
      <w:pPr>
        <w:pStyle w:val="Kop1"/>
        <w:rPr>
          <w:color w:val="000000" w:themeColor="text1"/>
        </w:rPr>
      </w:pPr>
      <w:bookmarkStart w:id="1" w:name="_Toc164352774"/>
      <w:bookmarkStart w:id="2" w:name="_Toc183770885"/>
      <w:bookmarkStart w:id="3" w:name="_Toc231336738"/>
      <w:r w:rsidRPr="0493B8FC">
        <w:rPr>
          <w:color w:val="000000" w:themeColor="text1"/>
        </w:rPr>
        <w:lastRenderedPageBreak/>
        <w:t>Partijen</w:t>
      </w:r>
      <w:bookmarkEnd w:id="1"/>
      <w:bookmarkEnd w:id="2"/>
      <w:bookmarkEnd w:id="3"/>
    </w:p>
    <w:p w14:paraId="2F0B5DF2" w14:textId="77777777" w:rsidR="00183EE6" w:rsidRPr="00B05664" w:rsidRDefault="00183EE6" w:rsidP="006B293B"/>
    <w:p w14:paraId="621FE1F5" w14:textId="77777777" w:rsidR="00183EE6" w:rsidRPr="00B05664" w:rsidRDefault="00183EE6" w:rsidP="006B293B">
      <w:r w:rsidRPr="00B05664">
        <w:t>De ondergetekenden, Partijen bij deze overeenkomst:</w:t>
      </w:r>
    </w:p>
    <w:p w14:paraId="7C2C540F" w14:textId="77777777" w:rsidR="00183EE6" w:rsidRPr="00B05664" w:rsidRDefault="00183EE6" w:rsidP="006B293B"/>
    <w:p w14:paraId="4BA1BE68" w14:textId="516C58C4" w:rsidR="00183EE6" w:rsidRPr="00183EE6" w:rsidRDefault="00183EE6" w:rsidP="006B293B">
      <w:r>
        <w:t xml:space="preserve">[Naam </w:t>
      </w:r>
      <w:r w:rsidR="00960342">
        <w:t>inkoopregio of gemeente(n)</w:t>
      </w:r>
      <w:r>
        <w:t>]</w:t>
      </w:r>
    </w:p>
    <w:p w14:paraId="17127878" w14:textId="77777777" w:rsidR="00183EE6" w:rsidRPr="00183EE6" w:rsidRDefault="00183EE6" w:rsidP="006B293B"/>
    <w:p w14:paraId="3AA46185" w14:textId="27C1B0BE" w:rsidR="00183EE6" w:rsidRPr="00183EE6" w:rsidRDefault="00183EE6" w:rsidP="006B293B">
      <w:r w:rsidRPr="00183EE6">
        <w:t>Adres:</w:t>
      </w:r>
      <w:r w:rsidRPr="00183EE6">
        <w:tab/>
      </w:r>
      <w:r w:rsidRPr="00183EE6">
        <w:tab/>
      </w:r>
      <w:r w:rsidRPr="00183EE6">
        <w:tab/>
      </w:r>
      <w:r w:rsidRPr="00183EE6">
        <w:tab/>
        <w:t>:</w:t>
      </w:r>
      <w:r w:rsidRPr="00183EE6">
        <w:tab/>
      </w:r>
      <w:r>
        <w:t>[adres]</w:t>
      </w:r>
    </w:p>
    <w:p w14:paraId="4F3E018F" w14:textId="7BD5DBA4" w:rsidR="00183EE6" w:rsidRPr="00183EE6" w:rsidRDefault="00183EE6" w:rsidP="006B293B">
      <w:r w:rsidRPr="00183EE6">
        <w:t>Postcode/plaats:</w:t>
      </w:r>
      <w:r w:rsidRPr="00183EE6">
        <w:tab/>
      </w:r>
      <w:r w:rsidRPr="00183EE6">
        <w:tab/>
        <w:t>:</w:t>
      </w:r>
      <w:r w:rsidRPr="00183EE6">
        <w:tab/>
      </w:r>
      <w:r>
        <w:t>[postcode/plaats]</w:t>
      </w:r>
    </w:p>
    <w:p w14:paraId="18CEA76A" w14:textId="7F02882A" w:rsidR="00183EE6" w:rsidRPr="00183EE6" w:rsidRDefault="00183EE6" w:rsidP="006B293B">
      <w:r w:rsidRPr="00183EE6">
        <w:t>KvK-nummer</w:t>
      </w:r>
      <w:r w:rsidRPr="00183EE6">
        <w:tab/>
      </w:r>
      <w:r w:rsidRPr="00183EE6">
        <w:tab/>
      </w:r>
      <w:r w:rsidRPr="00183EE6">
        <w:tab/>
        <w:t>:</w:t>
      </w:r>
      <w:r w:rsidRPr="00183EE6">
        <w:tab/>
      </w:r>
      <w:r>
        <w:t>[KvK-nummer]</w:t>
      </w:r>
    </w:p>
    <w:p w14:paraId="4AF94687" w14:textId="77777777" w:rsidR="00183EE6" w:rsidRPr="00183EE6" w:rsidRDefault="00183EE6" w:rsidP="006B293B"/>
    <w:p w14:paraId="58138BA6" w14:textId="3DC329BE" w:rsidR="00183EE6" w:rsidRPr="00183EE6" w:rsidRDefault="00183EE6" w:rsidP="006B293B">
      <w:r>
        <w:t xml:space="preserve">verder </w:t>
      </w:r>
      <w:r w:rsidR="00960342">
        <w:t>Opdrachtgever</w:t>
      </w:r>
    </w:p>
    <w:p w14:paraId="00E13AA5" w14:textId="77777777" w:rsidR="00183EE6" w:rsidRPr="00183EE6" w:rsidRDefault="00183EE6" w:rsidP="006B293B"/>
    <w:p w14:paraId="5B938F86" w14:textId="77777777" w:rsidR="00183EE6" w:rsidRPr="00183EE6" w:rsidRDefault="00183EE6" w:rsidP="006B293B">
      <w:r w:rsidRPr="00183EE6">
        <w:t>en</w:t>
      </w:r>
    </w:p>
    <w:p w14:paraId="46F601BD" w14:textId="77777777" w:rsidR="00183EE6" w:rsidRPr="00183EE6" w:rsidRDefault="00183EE6" w:rsidP="006B293B"/>
    <w:p w14:paraId="66AD90D7" w14:textId="44962667" w:rsidR="00183EE6" w:rsidRPr="00183EE6" w:rsidRDefault="00183EE6" w:rsidP="006B293B">
      <w:r>
        <w:t xml:space="preserve">[Naam </w:t>
      </w:r>
      <w:r w:rsidR="00960342">
        <w:t>Leverancier</w:t>
      </w:r>
      <w:r>
        <w:t>]</w:t>
      </w:r>
    </w:p>
    <w:p w14:paraId="2B9A7880" w14:textId="77777777" w:rsidR="00183EE6" w:rsidRPr="00183EE6" w:rsidRDefault="00183EE6" w:rsidP="006B293B"/>
    <w:p w14:paraId="600D8BA8" w14:textId="4D96825C" w:rsidR="00183EE6" w:rsidRPr="00183EE6" w:rsidRDefault="00183EE6" w:rsidP="006B293B">
      <w:r w:rsidRPr="00183EE6">
        <w:t>Adres:</w:t>
      </w:r>
      <w:r w:rsidRPr="00183EE6">
        <w:tab/>
      </w:r>
      <w:r w:rsidRPr="00183EE6">
        <w:tab/>
      </w:r>
      <w:r w:rsidRPr="00183EE6">
        <w:tab/>
      </w:r>
      <w:r w:rsidRPr="00183EE6">
        <w:tab/>
        <w:t>:</w:t>
      </w:r>
      <w:r w:rsidRPr="00183EE6">
        <w:tab/>
      </w:r>
      <w:r>
        <w:t>[adres]</w:t>
      </w:r>
    </w:p>
    <w:p w14:paraId="02B39EFA" w14:textId="4965C901" w:rsidR="00183EE6" w:rsidRPr="00183EE6" w:rsidRDefault="00183EE6" w:rsidP="006B293B">
      <w:r w:rsidRPr="00183EE6">
        <w:t>Postcode/plaats:</w:t>
      </w:r>
      <w:r w:rsidRPr="00183EE6">
        <w:tab/>
      </w:r>
      <w:r w:rsidRPr="00183EE6">
        <w:tab/>
        <w:t>:</w:t>
      </w:r>
      <w:r w:rsidRPr="00183EE6">
        <w:tab/>
      </w:r>
      <w:r>
        <w:t>[postcode/plaats]</w:t>
      </w:r>
    </w:p>
    <w:p w14:paraId="0923DD58" w14:textId="25CCD1A3" w:rsidR="00183EE6" w:rsidRPr="00B05664" w:rsidRDefault="00183EE6" w:rsidP="006B293B">
      <w:r w:rsidRPr="00183EE6">
        <w:t>KvK-nummer</w:t>
      </w:r>
      <w:r w:rsidRPr="00183EE6">
        <w:tab/>
      </w:r>
      <w:r w:rsidRPr="00183EE6">
        <w:tab/>
      </w:r>
      <w:r w:rsidRPr="00183EE6">
        <w:tab/>
        <w:t>:</w:t>
      </w:r>
      <w:r w:rsidRPr="00183EE6">
        <w:tab/>
      </w:r>
      <w:r>
        <w:t>[KvK-nummer]</w:t>
      </w:r>
    </w:p>
    <w:p w14:paraId="3FEF1BE3" w14:textId="77777777" w:rsidR="00183EE6" w:rsidRPr="00B05664" w:rsidRDefault="00183EE6" w:rsidP="006B293B"/>
    <w:p w14:paraId="530D9FAB" w14:textId="0E564F49" w:rsidR="00183EE6" w:rsidRPr="005969BB" w:rsidRDefault="00183EE6" w:rsidP="006B293B">
      <w:r>
        <w:t xml:space="preserve">verder </w:t>
      </w:r>
      <w:r w:rsidR="00960342">
        <w:t>Leverancier</w:t>
      </w:r>
    </w:p>
    <w:p w14:paraId="4CB3328B" w14:textId="77777777" w:rsidR="00183EE6" w:rsidRPr="005969BB" w:rsidRDefault="00183EE6" w:rsidP="006B293B"/>
    <w:p w14:paraId="11A6ED05" w14:textId="77777777" w:rsidR="00183EE6" w:rsidRPr="00183EE6" w:rsidRDefault="00183EE6" w:rsidP="006B293B">
      <w:r w:rsidRPr="00183EE6">
        <w:t>afzonderlijk van elkaar te noemen Partij en samen te noemen Partijen.</w:t>
      </w:r>
    </w:p>
    <w:p w14:paraId="4BDF8938" w14:textId="77777777" w:rsidR="00183EE6" w:rsidRDefault="00183EE6" w:rsidP="006B293B"/>
    <w:p w14:paraId="59A01038" w14:textId="77777777" w:rsidR="00183EE6" w:rsidRDefault="00183EE6" w:rsidP="006B293B">
      <w:pPr>
        <w:sectPr w:rsidR="00183EE6" w:rsidSect="00183EE6">
          <w:pgSz w:w="11906" w:h="16838"/>
          <w:pgMar w:top="1417" w:right="1417" w:bottom="1417" w:left="1417" w:header="708" w:footer="708" w:gutter="0"/>
          <w:cols w:space="708"/>
          <w:docGrid w:linePitch="360"/>
        </w:sectPr>
      </w:pPr>
    </w:p>
    <w:p w14:paraId="6C9B1D3E" w14:textId="77777777" w:rsidR="00183EE6" w:rsidRDefault="00183EE6" w:rsidP="006B293B">
      <w:pPr>
        <w:pStyle w:val="Kop1"/>
        <w:rPr>
          <w:color w:val="000000" w:themeColor="text1"/>
        </w:rPr>
      </w:pPr>
      <w:bookmarkStart w:id="4" w:name="_Toc164352775"/>
      <w:bookmarkStart w:id="5" w:name="_Toc183770886"/>
      <w:bookmarkStart w:id="6" w:name="_Toc231336739"/>
      <w:r w:rsidRPr="1BA2DD44">
        <w:rPr>
          <w:color w:val="000000" w:themeColor="text1"/>
        </w:rPr>
        <w:lastRenderedPageBreak/>
        <w:t>Overwegingen</w:t>
      </w:r>
      <w:bookmarkEnd w:id="4"/>
      <w:bookmarkEnd w:id="5"/>
      <w:bookmarkEnd w:id="6"/>
    </w:p>
    <w:p w14:paraId="64EAA799" w14:textId="77777777" w:rsidR="00183EE6" w:rsidRDefault="00183EE6" w:rsidP="006B293B">
      <w:r>
        <w:t xml:space="preserve">Partijen bij de overeenkomst overwegen dat: </w:t>
      </w:r>
    </w:p>
    <w:p w14:paraId="192C974A" w14:textId="77777777" w:rsidR="00183EE6" w:rsidRDefault="00183EE6" w:rsidP="006B293B"/>
    <w:p w14:paraId="541BA1E0" w14:textId="7932AD39" w:rsidR="00183EE6" w:rsidRPr="00183EE6" w:rsidRDefault="00960342" w:rsidP="006B293B">
      <w:pPr>
        <w:pStyle w:val="Lijstalinea"/>
        <w:numPr>
          <w:ilvl w:val="0"/>
          <w:numId w:val="7"/>
        </w:numPr>
      </w:pPr>
      <w:r>
        <w:t>Opdrachtgever</w:t>
      </w:r>
      <w:r w:rsidR="002C401A">
        <w:t xml:space="preserve">, in zijn hoedanigheid </w:t>
      </w:r>
      <w:r w:rsidR="00846616">
        <w:t>als zowel het college van burgemeester en wethouders en de gemeenteraad</w:t>
      </w:r>
      <w:r w:rsidR="00327C4F">
        <w:t>,</w:t>
      </w:r>
      <w:r>
        <w:t xml:space="preserve"> </w:t>
      </w:r>
      <w:r w:rsidR="00183EE6">
        <w:t xml:space="preserve">op grond van de Wmo 2015 </w:t>
      </w:r>
      <w:r w:rsidR="00846616">
        <w:t>verschillende verplichti</w:t>
      </w:r>
      <w:r w:rsidR="00327C4F">
        <w:t xml:space="preserve">ngen </w:t>
      </w:r>
      <w:r w:rsidR="00F550BF">
        <w:t>heeft</w:t>
      </w:r>
      <w:r w:rsidR="00327C4F">
        <w:t xml:space="preserve">, waaronder </w:t>
      </w:r>
      <w:r w:rsidR="00183EE6">
        <w:t xml:space="preserve">zorg </w:t>
      </w:r>
      <w:r w:rsidR="00327C4F">
        <w:t>dragen</w:t>
      </w:r>
      <w:r w:rsidR="198EA270">
        <w:t xml:space="preserve"> </w:t>
      </w:r>
      <w:r w:rsidR="00183EE6">
        <w:t>voor maatschappelijke ondersteuning en voor de kwaliteit en continuïteit van de daarop gebaseerde voorzieningen</w:t>
      </w:r>
      <w:r w:rsidR="000620C3">
        <w:t>.</w:t>
      </w:r>
    </w:p>
    <w:p w14:paraId="7045166A" w14:textId="3E579224" w:rsidR="00183EE6" w:rsidRPr="00183EE6" w:rsidRDefault="00183EE6" w:rsidP="006B293B">
      <w:pPr>
        <w:pStyle w:val="Lijstalinea"/>
        <w:numPr>
          <w:ilvl w:val="0"/>
          <w:numId w:val="7"/>
        </w:numPr>
      </w:pPr>
      <w:r w:rsidRPr="00183EE6">
        <w:t xml:space="preserve">Hulpmiddelen een belangrijk onderdeel vormen van maatschappelijke ondersteuning die </w:t>
      </w:r>
      <w:r w:rsidR="00960342">
        <w:t xml:space="preserve">Opdrachtgever </w:t>
      </w:r>
      <w:r w:rsidRPr="00183EE6">
        <w:t xml:space="preserve">in het kader van de </w:t>
      </w:r>
      <w:r w:rsidR="00960342">
        <w:t xml:space="preserve">Wmo 2015 </w:t>
      </w:r>
      <w:r w:rsidRPr="00183EE6">
        <w:t xml:space="preserve">aan </w:t>
      </w:r>
      <w:r w:rsidR="000620C3">
        <w:t xml:space="preserve">cliënten </w:t>
      </w:r>
      <w:r w:rsidRPr="00183EE6">
        <w:t>verstrekt</w:t>
      </w:r>
      <w:r w:rsidR="000620C3">
        <w:t>.</w:t>
      </w:r>
    </w:p>
    <w:p w14:paraId="0253DB2B" w14:textId="2DACEFC0" w:rsidR="00C67C76" w:rsidRDefault="00183EE6" w:rsidP="006B293B">
      <w:pPr>
        <w:pStyle w:val="Lijstalinea"/>
        <w:numPr>
          <w:ilvl w:val="0"/>
          <w:numId w:val="7"/>
        </w:numPr>
      </w:pPr>
      <w:r>
        <w:t xml:space="preserve">Een adequaat hulpmiddel </w:t>
      </w:r>
      <w:r w:rsidR="00960342">
        <w:t xml:space="preserve">cliënten </w:t>
      </w:r>
      <w:r>
        <w:t>in staat stelt maatschappelijk te participeren en langer zelfstandig te functioneren in de maatschappij.</w:t>
      </w:r>
    </w:p>
    <w:p w14:paraId="0E082606" w14:textId="748B3854" w:rsidR="00183EE6" w:rsidRPr="00183EE6" w:rsidRDefault="000620C3" w:rsidP="006B293B">
      <w:pPr>
        <w:pStyle w:val="Lijstalinea"/>
        <w:numPr>
          <w:ilvl w:val="0"/>
          <w:numId w:val="7"/>
        </w:numPr>
      </w:pPr>
      <w:r>
        <w:t xml:space="preserve">Opdrachtgever heeft voor het laten leveren </w:t>
      </w:r>
      <w:r w:rsidR="062D5DB1">
        <w:t>van hulpmiddelen</w:t>
      </w:r>
      <w:r>
        <w:t>,</w:t>
      </w:r>
      <w:r w:rsidR="062D5DB1">
        <w:t xml:space="preserve"> </w:t>
      </w:r>
      <w:r>
        <w:t xml:space="preserve">en </w:t>
      </w:r>
      <w:r w:rsidR="00C67C76">
        <w:t xml:space="preserve">aanvullende dienstverlening </w:t>
      </w:r>
      <w:r>
        <w:t xml:space="preserve">daarbij, </w:t>
      </w:r>
      <w:r w:rsidR="10493CEF">
        <w:t>[</w:t>
      </w:r>
      <w:r w:rsidR="062D5DB1">
        <w:t xml:space="preserve">een </w:t>
      </w:r>
      <w:r>
        <w:t xml:space="preserve">Europese </w:t>
      </w:r>
      <w:r w:rsidR="062D5DB1">
        <w:t>aanbesteding</w:t>
      </w:r>
      <w:r>
        <w:t>sprocedure</w:t>
      </w:r>
      <w:r w:rsidR="062D5DB1">
        <w:t xml:space="preserve"> </w:t>
      </w:r>
      <w:r>
        <w:t xml:space="preserve">georganiseerd </w:t>
      </w:r>
      <w:r w:rsidR="06B2C427" w:rsidRPr="009B6F2E">
        <w:rPr>
          <w:i/>
        </w:rPr>
        <w:t>of</w:t>
      </w:r>
      <w:r w:rsidR="06B2C427">
        <w:t xml:space="preserve"> een toelatingsprocedure</w:t>
      </w:r>
      <w:r>
        <w:t xml:space="preserve"> georganiseerd</w:t>
      </w:r>
      <w:r w:rsidR="06B2C427">
        <w:t>]</w:t>
      </w:r>
      <w:r>
        <w:t>.</w:t>
      </w:r>
    </w:p>
    <w:p w14:paraId="57ECB66F" w14:textId="4DF6277A" w:rsidR="00183EE6" w:rsidRPr="00183EE6" w:rsidRDefault="000620C3" w:rsidP="006B293B">
      <w:pPr>
        <w:pStyle w:val="Lijstalinea"/>
        <w:numPr>
          <w:ilvl w:val="0"/>
          <w:numId w:val="7"/>
        </w:numPr>
      </w:pPr>
      <w:r>
        <w:t>Leverancier in deze procedure [</w:t>
      </w:r>
      <w:r w:rsidR="062D5DB1">
        <w:t>een inschrijving</w:t>
      </w:r>
      <w:r w:rsidR="1FFB9DF4">
        <w:t xml:space="preserve"> </w:t>
      </w:r>
      <w:r>
        <w:t xml:space="preserve">indiende </w:t>
      </w:r>
      <w:r w:rsidR="1FFB9DF4" w:rsidRPr="009B6F2E">
        <w:rPr>
          <w:i/>
        </w:rPr>
        <w:t>of</w:t>
      </w:r>
      <w:r w:rsidR="1FFB9DF4">
        <w:t xml:space="preserve"> </w:t>
      </w:r>
      <w:r>
        <w:t xml:space="preserve">een </w:t>
      </w:r>
      <w:r w:rsidR="1FFB9DF4">
        <w:t>aanmelding</w:t>
      </w:r>
      <w:r>
        <w:t xml:space="preserve"> indiende].</w:t>
      </w:r>
      <w:r w:rsidR="062D5DB1">
        <w:t xml:space="preserve">   </w:t>
      </w:r>
    </w:p>
    <w:p w14:paraId="6A503017" w14:textId="233CB74A" w:rsidR="00183EE6" w:rsidRPr="00183EE6" w:rsidRDefault="000620C3">
      <w:pPr>
        <w:pStyle w:val="Lijstalinea"/>
        <w:numPr>
          <w:ilvl w:val="0"/>
          <w:numId w:val="7"/>
        </w:numPr>
      </w:pPr>
      <w:r>
        <w:t xml:space="preserve">Partijen daarna op grond van de [aanbestedingsprocedure </w:t>
      </w:r>
      <w:r w:rsidRPr="000620C3">
        <w:rPr>
          <w:i/>
          <w:iCs/>
        </w:rPr>
        <w:t>of</w:t>
      </w:r>
      <w:r>
        <w:t xml:space="preserve"> toelatingsprocedure] deze overeenkomst sloten.</w:t>
      </w:r>
      <w:r w:rsidR="062D5DB1">
        <w:t xml:space="preserve">   </w:t>
      </w:r>
    </w:p>
    <w:p w14:paraId="5D2B3C98" w14:textId="54D42018" w:rsidR="00183EE6" w:rsidRPr="00183EE6" w:rsidRDefault="000620C3">
      <w:pPr>
        <w:pStyle w:val="Lijstalinea"/>
        <w:numPr>
          <w:ilvl w:val="0"/>
          <w:numId w:val="7"/>
        </w:numPr>
      </w:pPr>
      <w:r>
        <w:t xml:space="preserve">Leverancier </w:t>
      </w:r>
      <w:r w:rsidR="062D5DB1">
        <w:t xml:space="preserve">zich in voldoende mate op de hoogte </w:t>
      </w:r>
      <w:r>
        <w:t xml:space="preserve">stelde </w:t>
      </w:r>
      <w:r w:rsidR="062D5DB1">
        <w:t xml:space="preserve">van de doelstelling van </w:t>
      </w:r>
      <w:r w:rsidR="4C940E07">
        <w:t xml:space="preserve">Opdrachtgever </w:t>
      </w:r>
      <w:r w:rsidR="062D5DB1">
        <w:t xml:space="preserve">met betrekking tot </w:t>
      </w:r>
      <w:r>
        <w:t>het sluiten van deze overeenkomst.</w:t>
      </w:r>
      <w:r w:rsidR="062D5DB1">
        <w:t xml:space="preserve">   </w:t>
      </w:r>
    </w:p>
    <w:p w14:paraId="0F0B9FA6" w14:textId="0AE14BC0" w:rsidR="2FCE6971" w:rsidRDefault="2FCE6971" w:rsidP="2E6C675A">
      <w:pPr>
        <w:pStyle w:val="Lijstalinea"/>
        <w:numPr>
          <w:ilvl w:val="0"/>
          <w:numId w:val="7"/>
        </w:numPr>
      </w:pPr>
      <w:r>
        <w:t xml:space="preserve">Partijen elkaar van voldoende en correcte informatie </w:t>
      </w:r>
      <w:r w:rsidR="000620C3">
        <w:t xml:space="preserve">voorzagen </w:t>
      </w:r>
      <w:r>
        <w:t xml:space="preserve">en </w:t>
      </w:r>
      <w:r w:rsidR="000620C3">
        <w:t xml:space="preserve">– indien gewenst – verder informatie </w:t>
      </w:r>
      <w:r>
        <w:t>aan elkaar verstrekken voor zover die informatie bij Partijen beschikbaar is</w:t>
      </w:r>
      <w:r w:rsidR="000620C3">
        <w:t>.</w:t>
      </w:r>
    </w:p>
    <w:p w14:paraId="6B617EEC" w14:textId="7116C709" w:rsidR="000620C3" w:rsidRDefault="000620C3" w:rsidP="000620C3">
      <w:pPr>
        <w:pStyle w:val="Lijstalinea"/>
        <w:numPr>
          <w:ilvl w:val="0"/>
          <w:numId w:val="7"/>
        </w:numPr>
      </w:pPr>
      <w:r>
        <w:t xml:space="preserve">Leverancier ervoor zorgt dat hij een passende maatwerkvoorziening bestaande uit één of meer Wmo hulpmiddelen levert zoals door Opdrachtgever toegekend aan cliënt. </w:t>
      </w:r>
    </w:p>
    <w:p w14:paraId="7965A855" w14:textId="645991B9" w:rsidR="62E16587" w:rsidRDefault="62E16587" w:rsidP="7E136305">
      <w:pPr>
        <w:pStyle w:val="Lijstalinea"/>
        <w:numPr>
          <w:ilvl w:val="0"/>
          <w:numId w:val="7"/>
        </w:numPr>
      </w:pPr>
      <w:r>
        <w:t xml:space="preserve">Partijen </w:t>
      </w:r>
      <w:r w:rsidR="003A43D8">
        <w:t xml:space="preserve">gebruiken </w:t>
      </w:r>
      <w:r>
        <w:t xml:space="preserve">het </w:t>
      </w:r>
      <w:r w:rsidR="003A43D8">
        <w:t>“</w:t>
      </w:r>
      <w:r>
        <w:t>Convenant meeverhuizen van individuele mobiliteitshulpmiddelen en roerende woonvoorzieningen bij een verhuizing</w:t>
      </w:r>
      <w:r w:rsidR="003A43D8">
        <w:t>” (versie 22 april 2021)</w:t>
      </w:r>
      <w:r w:rsidR="003A43D8">
        <w:rPr>
          <w:rStyle w:val="Voetnootmarkering"/>
        </w:rPr>
        <w:footnoteReference w:id="2"/>
      </w:r>
      <w:r>
        <w:t xml:space="preserve"> en het </w:t>
      </w:r>
      <w:r w:rsidR="003A43D8">
        <w:t>“</w:t>
      </w:r>
      <w:r>
        <w:t>Convenant maatwerkprocedure toegang hulpmiddelen</w:t>
      </w:r>
      <w:r w:rsidR="003A43D8">
        <w:t>” (versie 21 april 2021)</w:t>
      </w:r>
      <w:r w:rsidR="003A43D8">
        <w:rPr>
          <w:rStyle w:val="Voetnootmarkering"/>
        </w:rPr>
        <w:footnoteReference w:id="3"/>
      </w:r>
      <w:r w:rsidR="003A43D8">
        <w:t xml:space="preserve"> als kaderstellend bij het uitvoeren van deze overeenkomst.</w:t>
      </w:r>
    </w:p>
    <w:p w14:paraId="2FBEE239" w14:textId="77777777" w:rsidR="00183EE6" w:rsidRDefault="00183EE6" w:rsidP="006B293B">
      <w:pPr>
        <w:spacing w:after="160"/>
      </w:pPr>
      <w:r>
        <w:br w:type="page"/>
      </w:r>
    </w:p>
    <w:p w14:paraId="23735552" w14:textId="57CD6671" w:rsidR="00183EE6" w:rsidRDefault="00183EE6" w:rsidP="006B293B">
      <w:pPr>
        <w:pStyle w:val="Kop1"/>
      </w:pPr>
      <w:bookmarkStart w:id="7" w:name="_Toc231336740"/>
      <w:r>
        <w:lastRenderedPageBreak/>
        <w:t>Definities</w:t>
      </w:r>
      <w:bookmarkEnd w:id="7"/>
    </w:p>
    <w:p w14:paraId="1E0A6F29" w14:textId="65BBCB53" w:rsidR="00183EE6" w:rsidRPr="00183EE6" w:rsidRDefault="00183EE6" w:rsidP="009B6F2E">
      <w:r w:rsidRPr="00183EE6">
        <w:t>Gedefinieerde begrippen hebben in enkelvoud en meervoud overeenkomstige betekenis. De begrippen zoals vastgelegd in: </w:t>
      </w:r>
    </w:p>
    <w:p w14:paraId="4B80532E" w14:textId="77777777" w:rsidR="00CA5A66" w:rsidRPr="00CA5A66" w:rsidRDefault="009A50CD" w:rsidP="009B6F2E">
      <w:pPr>
        <w:numPr>
          <w:ilvl w:val="0"/>
          <w:numId w:val="9"/>
        </w:numPr>
        <w:ind w:left="714" w:hanging="357"/>
      </w:pPr>
      <w:hyperlink r:id="rId15" w:tgtFrame="_blank" w:history="1">
        <w:r w:rsidR="00183EE6" w:rsidRPr="00CA5A66">
          <w:rPr>
            <w:rStyle w:val="Hyperlink"/>
            <w:rFonts w:ascii="Times New Roman" w:hAnsi="Times New Roman"/>
          </w:rPr>
          <w:t>artikel 1.1.1 Wet maatschappelijke ondersteuning 2015</w:t>
        </w:r>
      </w:hyperlink>
      <w:r w:rsidR="00F906B7" w:rsidRPr="00CA5A66">
        <w:rPr>
          <w:u w:val="single"/>
        </w:rPr>
        <w:t>;</w:t>
      </w:r>
    </w:p>
    <w:p w14:paraId="5D3532FC" w14:textId="5BE3C16D" w:rsidR="00183EE6" w:rsidRPr="00183EE6" w:rsidRDefault="009A50CD" w:rsidP="009B6F2E">
      <w:pPr>
        <w:numPr>
          <w:ilvl w:val="0"/>
          <w:numId w:val="9"/>
        </w:numPr>
        <w:ind w:left="714" w:hanging="357"/>
      </w:pPr>
      <w:hyperlink r:id="rId16" w:tgtFrame="_blank" w:history="1">
        <w:r w:rsidR="00183EE6" w:rsidRPr="00CA5A66">
          <w:rPr>
            <w:rStyle w:val="Hyperlink"/>
            <w:rFonts w:ascii="Times New Roman" w:hAnsi="Times New Roman"/>
          </w:rPr>
          <w:t>artikel 1.1 Uitvoeringsbesluit Wet maatschappelijke ondersteuning 2015</w:t>
        </w:r>
      </w:hyperlink>
      <w:r w:rsidR="00F906B7">
        <w:t>;</w:t>
      </w:r>
    </w:p>
    <w:p w14:paraId="5CF1E043" w14:textId="139C6D86" w:rsidR="00183EE6" w:rsidRPr="00183EE6" w:rsidRDefault="009A50CD" w:rsidP="009B6F2E">
      <w:pPr>
        <w:numPr>
          <w:ilvl w:val="0"/>
          <w:numId w:val="10"/>
        </w:numPr>
        <w:ind w:left="714" w:hanging="357"/>
      </w:pPr>
      <w:hyperlink r:id="rId17">
        <w:r w:rsidR="00183EE6" w:rsidRPr="7E136305">
          <w:rPr>
            <w:rStyle w:val="Hyperlink"/>
            <w:rFonts w:ascii="Times New Roman" w:hAnsi="Times New Roman"/>
          </w:rPr>
          <w:t>artikel 1 Uitvoeringsregeling Wet maatschappelijke ondersteuning 2015</w:t>
        </w:r>
      </w:hyperlink>
      <w:r w:rsidR="00F906B7">
        <w:t>;</w:t>
      </w:r>
    </w:p>
    <w:p w14:paraId="777801FD" w14:textId="197F0CB4" w:rsidR="0CE7E292" w:rsidRDefault="003A43D8" w:rsidP="009B6F2E">
      <w:pPr>
        <w:numPr>
          <w:ilvl w:val="0"/>
          <w:numId w:val="10"/>
        </w:numPr>
        <w:ind w:left="714" w:hanging="357"/>
      </w:pPr>
      <w:r>
        <w:t>[</w:t>
      </w:r>
      <w:r w:rsidR="0C95AF7F">
        <w:t xml:space="preserve">Optioneel alleen bij </w:t>
      </w:r>
      <w:r>
        <w:t xml:space="preserve">een Europese </w:t>
      </w:r>
      <w:r w:rsidR="0C95AF7F">
        <w:t>aanbesteding</w:t>
      </w:r>
      <w:r>
        <w:t>sprocedure</w:t>
      </w:r>
      <w:r w:rsidR="0C95AF7F">
        <w:t xml:space="preserve">: </w:t>
      </w:r>
      <w:hyperlink r:id="rId18">
        <w:r w:rsidR="00428053" w:rsidRPr="1AEF1A64">
          <w:rPr>
            <w:rStyle w:val="Hyperlink"/>
          </w:rPr>
          <w:t>Artikel 1.1, Aanbestedingswet 2012</w:t>
        </w:r>
      </w:hyperlink>
      <w:r w:rsidR="00428053">
        <w:t>;</w:t>
      </w:r>
      <w:r w:rsidR="3C2556E1">
        <w:t xml:space="preserve">] </w:t>
      </w:r>
    </w:p>
    <w:p w14:paraId="463547B3" w14:textId="52355410" w:rsidR="00183EE6" w:rsidRPr="00183EE6" w:rsidRDefault="00183EE6" w:rsidP="009B6F2E">
      <w:pPr>
        <w:numPr>
          <w:ilvl w:val="0"/>
          <w:numId w:val="11"/>
        </w:numPr>
        <w:ind w:left="714" w:hanging="357"/>
      </w:pPr>
      <w:r w:rsidRPr="00183EE6">
        <w:t>de Gemeentelijke verordeningen, beleidsregels en nadere regels</w:t>
      </w:r>
      <w:r w:rsidR="00F906B7">
        <w:t>;</w:t>
      </w:r>
    </w:p>
    <w:p w14:paraId="050C844F" w14:textId="3A171FA5" w:rsidR="00183EE6" w:rsidRPr="00183EE6" w:rsidRDefault="003A43D8" w:rsidP="009B6F2E">
      <w:pPr>
        <w:numPr>
          <w:ilvl w:val="0"/>
          <w:numId w:val="12"/>
        </w:numPr>
        <w:ind w:left="714" w:hanging="357"/>
      </w:pPr>
      <w:r>
        <w:t>het “</w:t>
      </w:r>
      <w:r w:rsidR="00183EE6" w:rsidRPr="00183EE6">
        <w:t>Convenant meeverhuizen van individuele mobiliteitshulpmiddelen en roerende woonvoorzieningen bij een verhuizing</w:t>
      </w:r>
      <w:r>
        <w:t>” (versie 22 april 2021)</w:t>
      </w:r>
      <w:r w:rsidR="00F906B7">
        <w:t>;</w:t>
      </w:r>
      <w:r w:rsidR="00183EE6" w:rsidRPr="00183EE6">
        <w:t xml:space="preserve"> en </w:t>
      </w:r>
    </w:p>
    <w:p w14:paraId="4C3C7BDA" w14:textId="40F4CC4C" w:rsidR="00183EE6" w:rsidRPr="00183EE6" w:rsidRDefault="003A43D8" w:rsidP="009B6F2E">
      <w:pPr>
        <w:numPr>
          <w:ilvl w:val="0"/>
          <w:numId w:val="13"/>
        </w:numPr>
        <w:ind w:left="714" w:hanging="357"/>
      </w:pPr>
      <w:r>
        <w:t>het “</w:t>
      </w:r>
      <w:r w:rsidR="00183EE6" w:rsidRPr="00183EE6">
        <w:t>Convenant maatwerkprocedure toegang hulpmiddelen</w:t>
      </w:r>
      <w:r>
        <w:t>” (versie 21 april 2021);</w:t>
      </w:r>
      <w:r w:rsidR="00183EE6" w:rsidRPr="00183EE6">
        <w:t> </w:t>
      </w:r>
    </w:p>
    <w:p w14:paraId="4AC82431" w14:textId="3B4174E1" w:rsidR="00183EE6" w:rsidRDefault="00183EE6" w:rsidP="003A43D8">
      <w:r w:rsidRPr="00183EE6">
        <w:t>zijn onverkort van toepassing.</w:t>
      </w:r>
      <w:r w:rsidR="00C67C76">
        <w:t xml:space="preserve"> Bij tegenstrijdigheden </w:t>
      </w:r>
      <w:r w:rsidR="003A43D8">
        <w:t xml:space="preserve">in begrippen uit deze bronnen </w:t>
      </w:r>
      <w:r w:rsidR="00C67C76">
        <w:t>geldt de hiërarchische volgorde zoals hiervoor weergegeven.</w:t>
      </w:r>
      <w:r w:rsidRPr="00183EE6">
        <w:t>  </w:t>
      </w:r>
    </w:p>
    <w:p w14:paraId="0E75561A" w14:textId="77777777" w:rsidR="003A43D8" w:rsidRPr="00183EE6" w:rsidRDefault="003A43D8" w:rsidP="003A43D8"/>
    <w:p w14:paraId="7B2157FE" w14:textId="4B846A74" w:rsidR="00183EE6" w:rsidRDefault="003A43D8" w:rsidP="006B293B">
      <w:pPr>
        <w:spacing w:after="160"/>
      </w:pPr>
      <w:r>
        <w:t xml:space="preserve">De </w:t>
      </w:r>
      <w:r w:rsidR="00183EE6" w:rsidRPr="00183EE6">
        <w:t xml:space="preserve">overeenkomst </w:t>
      </w:r>
      <w:r>
        <w:t>kent verder de volgende gedefinieerde begrippen</w:t>
      </w:r>
      <w:r w:rsidR="00183EE6" w:rsidRPr="00183EE6">
        <w:t>: </w:t>
      </w:r>
    </w:p>
    <w:p w14:paraId="734B8F62" w14:textId="1C21937A" w:rsidR="00D9150A" w:rsidRPr="00D9150A" w:rsidRDefault="00D9150A" w:rsidP="00D9150A">
      <w:pPr>
        <w:pStyle w:val="Lijstalinea"/>
        <w:numPr>
          <w:ilvl w:val="0"/>
          <w:numId w:val="46"/>
        </w:numPr>
      </w:pPr>
      <w:r w:rsidRPr="174011C2">
        <w:rPr>
          <w:b/>
          <w:bCs/>
        </w:rPr>
        <w:t>Adequaat hulpmiddel</w:t>
      </w:r>
      <w:r>
        <w:t>: hulpmiddel dat aansluit op een functioneel advies en op de ondersteuningsbehoefte van de cliënt. </w:t>
      </w:r>
    </w:p>
    <w:p w14:paraId="077DA65E" w14:textId="1D91A6C3" w:rsidR="004E5607" w:rsidRPr="00A3558D" w:rsidRDefault="7653D508" w:rsidP="004E5607">
      <w:pPr>
        <w:pStyle w:val="Lijstalinea"/>
        <w:numPr>
          <w:ilvl w:val="0"/>
          <w:numId w:val="46"/>
        </w:numPr>
      </w:pPr>
      <w:r w:rsidRPr="5B9CD25D">
        <w:rPr>
          <w:b/>
          <w:bCs/>
        </w:rPr>
        <w:t>Calamiteit</w:t>
      </w:r>
      <w:r>
        <w:t xml:space="preserve">: </w:t>
      </w:r>
      <w:r w:rsidR="43483F44">
        <w:t xml:space="preserve">niet-beoogde of onverwachte gebeurtenis die betrekking heeft op de kwaliteit van een </w:t>
      </w:r>
      <w:r w:rsidR="003A43D8">
        <w:t>maatwerk</w:t>
      </w:r>
      <w:r w:rsidR="43483F44">
        <w:t>voorziening en die tot een ernstig schadelijk gevolg voor of de dood van een cliënt heeft geleid.</w:t>
      </w:r>
    </w:p>
    <w:p w14:paraId="698C94D6" w14:textId="77B75B95" w:rsidR="0048437E" w:rsidRDefault="0048437E" w:rsidP="0048437E">
      <w:pPr>
        <w:pStyle w:val="Lijstalinea"/>
        <w:numPr>
          <w:ilvl w:val="0"/>
          <w:numId w:val="46"/>
        </w:numPr>
        <w:spacing w:after="160"/>
      </w:pPr>
      <w:r w:rsidRPr="0493B8FC">
        <w:rPr>
          <w:b/>
          <w:bCs/>
        </w:rPr>
        <w:t>Combinant</w:t>
      </w:r>
      <w:r>
        <w:t xml:space="preserve">: de </w:t>
      </w:r>
      <w:r w:rsidR="003A43D8">
        <w:t xml:space="preserve">Leverancier </w:t>
      </w:r>
      <w:r>
        <w:t>die meedoet in een combinatie.</w:t>
      </w:r>
    </w:p>
    <w:p w14:paraId="4ED5F87D" w14:textId="744DCAEC" w:rsidR="00B30FD2" w:rsidRDefault="0048437E" w:rsidP="00B30FD2">
      <w:pPr>
        <w:pStyle w:val="Lijstalinea"/>
        <w:numPr>
          <w:ilvl w:val="0"/>
          <w:numId w:val="46"/>
        </w:numPr>
        <w:spacing w:after="160"/>
      </w:pPr>
      <w:r w:rsidRPr="0493B8FC">
        <w:rPr>
          <w:b/>
          <w:bCs/>
        </w:rPr>
        <w:t>Combinatie</w:t>
      </w:r>
      <w:r>
        <w:t xml:space="preserve">: samenwerking van </w:t>
      </w:r>
      <w:r w:rsidR="003A43D8">
        <w:t xml:space="preserve">Leveranciers </w:t>
      </w:r>
      <w:r>
        <w:t xml:space="preserve">die samen </w:t>
      </w:r>
      <w:r w:rsidR="003A43D8">
        <w:t>[</w:t>
      </w:r>
      <w:r>
        <w:t xml:space="preserve">inschreven </w:t>
      </w:r>
      <w:r w:rsidR="003A43D8" w:rsidRPr="003A43D8">
        <w:rPr>
          <w:i/>
          <w:iCs/>
        </w:rPr>
        <w:t>of</w:t>
      </w:r>
      <w:r w:rsidR="003A43D8">
        <w:t xml:space="preserve"> aanmeldden] </w:t>
      </w:r>
      <w:r>
        <w:t>en ieder voor zich hoofdelijk aansprakelijk zijn</w:t>
      </w:r>
      <w:r w:rsidR="003A43D8">
        <w:t xml:space="preserve"> bij het uitvoeren van de overeenkomst</w:t>
      </w:r>
      <w:r>
        <w:t>.</w:t>
      </w:r>
    </w:p>
    <w:p w14:paraId="7210754B" w14:textId="77777777" w:rsidR="00B30FD2" w:rsidRDefault="0048437E" w:rsidP="00B30FD2">
      <w:pPr>
        <w:pStyle w:val="Lijstalinea"/>
        <w:numPr>
          <w:ilvl w:val="0"/>
          <w:numId w:val="46"/>
        </w:numPr>
        <w:spacing w:after="160"/>
      </w:pPr>
      <w:r w:rsidRPr="00B30FD2">
        <w:rPr>
          <w:b/>
          <w:bCs/>
        </w:rPr>
        <w:t>Fraude</w:t>
      </w:r>
      <w:r>
        <w:t xml:space="preserve">: </w:t>
      </w:r>
      <w:r w:rsidR="00B30FD2" w:rsidRPr="00E378AF">
        <w:t xml:space="preserve">i) Het onder valse voorwendselen of op oneigenlijke grond en/of wijze verkrijgen of trachten te verkrijgen van voordeel waar men geen recht op heeft of zou hebben gehad, dan wel daar op enigerlei wijze aan meewerken, en/of </w:t>
      </w:r>
    </w:p>
    <w:p w14:paraId="4654FFF0" w14:textId="77777777" w:rsidR="00B30FD2" w:rsidRDefault="00B30FD2" w:rsidP="00B30FD2">
      <w:pPr>
        <w:pStyle w:val="Lijstalinea"/>
        <w:spacing w:after="160"/>
      </w:pPr>
      <w:r w:rsidRPr="00E378AF">
        <w:t>ii) het bewust verzwijgen van relevante feiten en omstandigheden, verstrekken van onjuiste of onvolledige informatie of geven van een verkeerde en/of onvolledige voorstelling van zaken, dan wel daar op enigerlei wijze aan meewerken, op grond waarvan enig voordeel wordt of kan worden verkregen waar men geen recht op heeft of zou hebben gehad en/of</w:t>
      </w:r>
      <w:r>
        <w:t>;</w:t>
      </w:r>
    </w:p>
    <w:p w14:paraId="1D9380A6" w14:textId="7B038B2D" w:rsidR="0048437E" w:rsidRDefault="00B30FD2" w:rsidP="00B30FD2">
      <w:pPr>
        <w:pStyle w:val="Lijstalinea"/>
        <w:spacing w:after="160"/>
      </w:pPr>
      <w:r w:rsidRPr="00E378AF">
        <w:t>iii) het bewust of opzettelijk misleidend handelen, met het oog op eigen of andermans gewin, voor zover het in de wet strafbaar gestelde feiten betreft</w:t>
      </w:r>
      <w:r w:rsidR="0048437E">
        <w:t>.</w:t>
      </w:r>
    </w:p>
    <w:p w14:paraId="0FA39863" w14:textId="7D890E25" w:rsidR="26C8D12B" w:rsidRDefault="26C8D12B" w:rsidP="7E136305">
      <w:pPr>
        <w:pStyle w:val="Lijstalinea"/>
        <w:numPr>
          <w:ilvl w:val="0"/>
          <w:numId w:val="46"/>
        </w:numPr>
        <w:spacing w:after="160"/>
      </w:pPr>
      <w:r w:rsidRPr="7E136305">
        <w:rPr>
          <w:b/>
          <w:bCs/>
        </w:rPr>
        <w:t>Functioneel advies</w:t>
      </w:r>
      <w:r>
        <w:t xml:space="preserve">: </w:t>
      </w:r>
      <w:r w:rsidR="00B30FD2">
        <w:t>a</w:t>
      </w:r>
      <w:r w:rsidR="67E56BA9">
        <w:t xml:space="preserve">dvies van </w:t>
      </w:r>
      <w:r w:rsidR="00C67C76">
        <w:t xml:space="preserve">een </w:t>
      </w:r>
      <w:r w:rsidR="67E56BA9">
        <w:t>zorgprofessional</w:t>
      </w:r>
      <w:r w:rsidR="22967C4D">
        <w:t xml:space="preserve">, zoals </w:t>
      </w:r>
      <w:r w:rsidR="00C67C76">
        <w:t xml:space="preserve">een </w:t>
      </w:r>
      <w:r w:rsidR="22967C4D">
        <w:t xml:space="preserve">huisarts of </w:t>
      </w:r>
      <w:r w:rsidR="00C67C76">
        <w:t xml:space="preserve">een </w:t>
      </w:r>
      <w:r w:rsidR="22967C4D">
        <w:t>ergotherapeut,</w:t>
      </w:r>
      <w:r w:rsidR="67E56BA9">
        <w:t xml:space="preserve"> over </w:t>
      </w:r>
      <w:r w:rsidR="42FA2BF0">
        <w:t xml:space="preserve">de functionele eisen </w:t>
      </w:r>
      <w:r w:rsidR="00C67C76">
        <w:t xml:space="preserve">gesteld </w:t>
      </w:r>
      <w:r w:rsidR="42FA2BF0">
        <w:t>aan het hulpmiddel</w:t>
      </w:r>
      <w:r w:rsidR="00B30FD2">
        <w:t xml:space="preserve"> voor een specifieke cliënt</w:t>
      </w:r>
      <w:r w:rsidR="42FA2BF0">
        <w:t>.</w:t>
      </w:r>
    </w:p>
    <w:p w14:paraId="2D03019F" w14:textId="631CEC9F" w:rsidR="008361C9" w:rsidRDefault="0048437E" w:rsidP="002474AE">
      <w:pPr>
        <w:pStyle w:val="Lijstalinea"/>
        <w:numPr>
          <w:ilvl w:val="0"/>
          <w:numId w:val="46"/>
        </w:numPr>
        <w:spacing w:after="160"/>
      </w:pPr>
      <w:r w:rsidRPr="009844AD">
        <w:rPr>
          <w:b/>
          <w:bCs/>
        </w:rPr>
        <w:t>Gepast gebruik</w:t>
      </w:r>
      <w:r>
        <w:t xml:space="preserve">: maatschappelijke ondersteuning </w:t>
      </w:r>
      <w:r w:rsidR="00D363B1">
        <w:t xml:space="preserve">die </w:t>
      </w:r>
      <w:r>
        <w:t xml:space="preserve">voldoet aan wetgeving, </w:t>
      </w:r>
      <w:r w:rsidR="00D363B1">
        <w:t xml:space="preserve">stand van de </w:t>
      </w:r>
      <w:r>
        <w:t>wetenschap, praktijk</w:t>
      </w:r>
      <w:r w:rsidR="00D363B1">
        <w:t>eisen</w:t>
      </w:r>
      <w:r>
        <w:t xml:space="preserve"> en </w:t>
      </w:r>
      <w:r w:rsidR="00D363B1">
        <w:t>die aan</w:t>
      </w:r>
      <w:r>
        <w:t>sluit bij de ondersteuningsvraag van de cliënt.</w:t>
      </w:r>
    </w:p>
    <w:p w14:paraId="7C44FD92" w14:textId="77777777" w:rsidR="008361C9" w:rsidRDefault="008361C9" w:rsidP="002474AE">
      <w:pPr>
        <w:pStyle w:val="Lijstalinea"/>
        <w:numPr>
          <w:ilvl w:val="0"/>
          <w:numId w:val="46"/>
        </w:numPr>
        <w:spacing w:after="160"/>
      </w:pPr>
      <w:r w:rsidRPr="009844AD">
        <w:rPr>
          <w:b/>
          <w:bCs/>
        </w:rPr>
        <w:t>G</w:t>
      </w:r>
      <w:r w:rsidR="0048437E" w:rsidRPr="009844AD">
        <w:rPr>
          <w:b/>
          <w:bCs/>
        </w:rPr>
        <w:t>evolgschade</w:t>
      </w:r>
      <w:r w:rsidR="0048437E">
        <w:t>: schade zoals gederfde winst of geleden verlies.</w:t>
      </w:r>
    </w:p>
    <w:p w14:paraId="74193BB8" w14:textId="390F664F" w:rsidR="00D178F7" w:rsidRDefault="008361C9" w:rsidP="002474AE">
      <w:pPr>
        <w:pStyle w:val="Lijstalinea"/>
        <w:numPr>
          <w:ilvl w:val="0"/>
          <w:numId w:val="46"/>
        </w:numPr>
        <w:spacing w:after="160"/>
      </w:pPr>
      <w:r w:rsidRPr="0493B8FC">
        <w:rPr>
          <w:b/>
          <w:bCs/>
        </w:rPr>
        <w:t>H</w:t>
      </w:r>
      <w:r w:rsidR="0048437E" w:rsidRPr="0493B8FC">
        <w:rPr>
          <w:b/>
          <w:bCs/>
        </w:rPr>
        <w:t>oofdaannemer</w:t>
      </w:r>
      <w:r w:rsidR="0048437E">
        <w:t xml:space="preserve">: </w:t>
      </w:r>
      <w:r w:rsidR="00B30FD2">
        <w:t xml:space="preserve">Leverancier die </w:t>
      </w:r>
      <w:r w:rsidR="0048437E">
        <w:t xml:space="preserve">zelf opdrachten </w:t>
      </w:r>
      <w:r w:rsidR="00B30FD2">
        <w:t xml:space="preserve">geeft </w:t>
      </w:r>
      <w:r w:rsidR="0048437E">
        <w:t>aan onderaannemers</w:t>
      </w:r>
      <w:r w:rsidR="00B30FD2">
        <w:t xml:space="preserve"> </w:t>
      </w:r>
      <w:r w:rsidR="0048437E">
        <w:t xml:space="preserve">waarvoor hij </w:t>
      </w:r>
      <w:r w:rsidR="00B30FD2">
        <w:t xml:space="preserve">onder deze overeenkomst </w:t>
      </w:r>
      <w:r w:rsidR="0048437E">
        <w:t>alle verantwoordelijkheid draagt.</w:t>
      </w:r>
    </w:p>
    <w:p w14:paraId="296CAE44" w14:textId="32D3B4E8" w:rsidR="004E5607" w:rsidRDefault="7653D508" w:rsidP="004E5607">
      <w:pPr>
        <w:pStyle w:val="Lijstalinea"/>
        <w:numPr>
          <w:ilvl w:val="0"/>
          <w:numId w:val="46"/>
        </w:numPr>
      </w:pPr>
      <w:r w:rsidRPr="5B9CD25D">
        <w:rPr>
          <w:b/>
          <w:bCs/>
        </w:rPr>
        <w:t>Hulpmiddel</w:t>
      </w:r>
      <w:r>
        <w:t xml:space="preserve">: </w:t>
      </w:r>
      <w:r w:rsidR="00B30FD2">
        <w:t xml:space="preserve">roerende </w:t>
      </w:r>
      <w:r>
        <w:t xml:space="preserve">zaak </w:t>
      </w:r>
      <w:r w:rsidR="00B30FD2">
        <w:t xml:space="preserve">als mobiliteitshulpmiddel, persoonsgebonden hulpmiddel of verwijderbare woonvoorziening </w:t>
      </w:r>
      <w:r>
        <w:t xml:space="preserve">die </w:t>
      </w:r>
      <w:r w:rsidR="00B30FD2">
        <w:t xml:space="preserve">is </w:t>
      </w:r>
      <w:r>
        <w:t xml:space="preserve">bedoeld om beperkingen in de zelfredzaamheid of de participatie </w:t>
      </w:r>
      <w:r w:rsidR="00B30FD2">
        <w:t xml:space="preserve">van een cliënt </w:t>
      </w:r>
      <w:r>
        <w:t>te verminderen of weg te nemen. </w:t>
      </w:r>
    </w:p>
    <w:p w14:paraId="7B754308" w14:textId="36ED51D4" w:rsidR="004E5607" w:rsidRPr="00A3558D" w:rsidRDefault="004E5607" w:rsidP="004E5607">
      <w:pPr>
        <w:pStyle w:val="Lijstalinea"/>
        <w:numPr>
          <w:ilvl w:val="0"/>
          <w:numId w:val="46"/>
        </w:numPr>
      </w:pPr>
      <w:r w:rsidRPr="0493B8FC">
        <w:rPr>
          <w:b/>
          <w:bCs/>
        </w:rPr>
        <w:t>Leveren van hulpmiddelen</w:t>
      </w:r>
      <w:r>
        <w:t xml:space="preserve">: </w:t>
      </w:r>
      <w:r w:rsidR="00B30FD2">
        <w:t xml:space="preserve">het verhuren of het verkopen en in eigendom overdragen van hulpmiddelen, eventueel aangevuld met dienstverlening zoals </w:t>
      </w:r>
      <w:r w:rsidR="009A274A">
        <w:t xml:space="preserve">selecteren en </w:t>
      </w:r>
      <w:r w:rsidR="00B30FD2">
        <w:lastRenderedPageBreak/>
        <w:t>passen, onderhoud en reparaties, één en ander zoals beschreven in artikel 1.1 van de overeenkomst.</w:t>
      </w:r>
      <w:r>
        <w:t> </w:t>
      </w:r>
    </w:p>
    <w:p w14:paraId="328A20F0" w14:textId="5A1EAE97" w:rsidR="009844AD" w:rsidRPr="009844AD" w:rsidRDefault="009844AD" w:rsidP="009844AD">
      <w:pPr>
        <w:pStyle w:val="Lijstalinea"/>
        <w:numPr>
          <w:ilvl w:val="0"/>
          <w:numId w:val="46"/>
        </w:numPr>
      </w:pPr>
      <w:r w:rsidRPr="009844AD">
        <w:rPr>
          <w:b/>
          <w:bCs/>
        </w:rPr>
        <w:t>Onderaannemer</w:t>
      </w:r>
      <w:r w:rsidRPr="009844AD">
        <w:t xml:space="preserve">: </w:t>
      </w:r>
      <w:r w:rsidR="00B30FD2">
        <w:t xml:space="preserve">een leverancier </w:t>
      </w:r>
      <w:r w:rsidRPr="009844AD">
        <w:t xml:space="preserve">die </w:t>
      </w:r>
      <w:r w:rsidR="00B30FD2">
        <w:t xml:space="preserve">hulpmiddelen </w:t>
      </w:r>
      <w:r w:rsidRPr="009844AD">
        <w:t>levert namens een hoofdaannemer op basis van de overeenkomst met d</w:t>
      </w:r>
      <w:r w:rsidR="00B30FD2">
        <w:t>i</w:t>
      </w:r>
      <w:r w:rsidRPr="009844AD">
        <w:t>e hoofdaannemer</w:t>
      </w:r>
      <w:r w:rsidR="00B30FD2">
        <w:t xml:space="preserve"> en die voor die levering naast de hoofdaannemer verantwoordelijk is richting Opdrachtgever</w:t>
      </w:r>
      <w:r w:rsidRPr="009844AD">
        <w:t>.</w:t>
      </w:r>
    </w:p>
    <w:p w14:paraId="48572C69" w14:textId="524B7617" w:rsidR="00D53F3A" w:rsidRPr="00A3558D" w:rsidRDefault="00B30FD2" w:rsidP="00D53F3A">
      <w:pPr>
        <w:pStyle w:val="Lijstalinea"/>
        <w:numPr>
          <w:ilvl w:val="0"/>
          <w:numId w:val="46"/>
        </w:numPr>
      </w:pPr>
      <w:r>
        <w:rPr>
          <w:b/>
          <w:bCs/>
        </w:rPr>
        <w:t>Selecteren en passen</w:t>
      </w:r>
      <w:r w:rsidR="00D53F3A">
        <w:t>:</w:t>
      </w:r>
      <w:r>
        <w:t xml:space="preserve"> keuze</w:t>
      </w:r>
      <w:r w:rsidRPr="009B6F2E">
        <w:t xml:space="preserve"> van </w:t>
      </w:r>
      <w:r>
        <w:t>de Leverancier voor een</w:t>
      </w:r>
      <w:r w:rsidRPr="009B6F2E">
        <w:t xml:space="preserve"> hulpmiddel</w:t>
      </w:r>
      <w:r>
        <w:t xml:space="preserve"> en het inmeten, aanpassen daarvan aan</w:t>
      </w:r>
      <w:r w:rsidR="00D53F3A">
        <w:t xml:space="preserve"> de individuele </w:t>
      </w:r>
      <w:r>
        <w:t xml:space="preserve">ondersteuningsbehoefte </w:t>
      </w:r>
      <w:r w:rsidR="00D53F3A">
        <w:t>van de cliënt</w:t>
      </w:r>
      <w:r>
        <w:t xml:space="preserve"> zodat</w:t>
      </w:r>
      <w:r w:rsidR="00D53F3A">
        <w:t xml:space="preserve"> </w:t>
      </w:r>
      <w:r>
        <w:t>sprake is van een adequaat hulpmiddel</w:t>
      </w:r>
      <w:r w:rsidR="00D53F3A">
        <w:t>.</w:t>
      </w:r>
    </w:p>
    <w:p w14:paraId="42376FBC" w14:textId="60906899" w:rsidR="009844AD" w:rsidRDefault="004E5607" w:rsidP="004E5607">
      <w:pPr>
        <w:pStyle w:val="Lijstalinea"/>
        <w:numPr>
          <w:ilvl w:val="0"/>
          <w:numId w:val="46"/>
        </w:numPr>
      </w:pPr>
      <w:r w:rsidRPr="0493B8FC">
        <w:rPr>
          <w:b/>
          <w:bCs/>
        </w:rPr>
        <w:t>Spoed</w:t>
      </w:r>
      <w:r>
        <w:t xml:space="preserve">: situatie waarbij dringende redenen vereisen dat partijen </w:t>
      </w:r>
      <w:r w:rsidR="2D152CC2">
        <w:t xml:space="preserve">direct </w:t>
      </w:r>
      <w:r>
        <w:t>handelen</w:t>
      </w:r>
      <w:r w:rsidR="00D363B1">
        <w:t xml:space="preserve"> en die </w:t>
      </w:r>
      <w:r>
        <w:t xml:space="preserve">maakt dat </w:t>
      </w:r>
      <w:r w:rsidR="00B30FD2">
        <w:t xml:space="preserve">partijen </w:t>
      </w:r>
      <w:r>
        <w:t xml:space="preserve">redelijkerwijs </w:t>
      </w:r>
      <w:r w:rsidR="00B30FD2">
        <w:t xml:space="preserve">niet van elkaar kunnen </w:t>
      </w:r>
      <w:r>
        <w:t>verwacht</w:t>
      </w:r>
      <w:r w:rsidR="00B30FD2">
        <w:t>en</w:t>
      </w:r>
      <w:r>
        <w:t xml:space="preserve"> </w:t>
      </w:r>
      <w:r w:rsidR="00B30FD2">
        <w:t xml:space="preserve">dat </w:t>
      </w:r>
      <w:r>
        <w:t>(</w:t>
      </w:r>
      <w:r w:rsidR="009A274A">
        <w:t>éé</w:t>
      </w:r>
      <w:r>
        <w:t xml:space="preserve">n </w:t>
      </w:r>
      <w:r w:rsidR="00B30FD2">
        <w:t>van de</w:t>
      </w:r>
      <w:r>
        <w:t>) Partijen de gebruikelijke handelingen verricht. </w:t>
      </w:r>
    </w:p>
    <w:p w14:paraId="0B442B84" w14:textId="6E9BF94F" w:rsidR="00EE757F" w:rsidRDefault="00EE757F" w:rsidP="004E5607">
      <w:pPr>
        <w:pStyle w:val="Lijstalinea"/>
        <w:numPr>
          <w:ilvl w:val="0"/>
          <w:numId w:val="46"/>
        </w:numPr>
      </w:pPr>
      <w:r>
        <w:rPr>
          <w:b/>
          <w:bCs/>
        </w:rPr>
        <w:t>UBO</w:t>
      </w:r>
      <w:r>
        <w:t>: Ultimate beneficial owner</w:t>
      </w:r>
    </w:p>
    <w:p w14:paraId="6128255D" w14:textId="1F099A70" w:rsidR="009A274A" w:rsidRDefault="00D53F3A" w:rsidP="00B55FE8">
      <w:pPr>
        <w:pStyle w:val="Lijstalinea"/>
        <w:numPr>
          <w:ilvl w:val="0"/>
          <w:numId w:val="46"/>
        </w:numPr>
      </w:pPr>
      <w:r w:rsidRPr="00D53F3A">
        <w:rPr>
          <w:b/>
          <w:bCs/>
        </w:rPr>
        <w:t>[Definities aan te vullen door Partijen als nodig en gewenst]</w:t>
      </w:r>
      <w:r w:rsidRPr="00A3558D">
        <w:t>.</w:t>
      </w:r>
    </w:p>
    <w:p w14:paraId="67D7DE4F" w14:textId="77777777" w:rsidR="009A274A" w:rsidRDefault="009A274A" w:rsidP="009A274A"/>
    <w:p w14:paraId="614FEAF0" w14:textId="0BC5F794" w:rsidR="002F5DC7" w:rsidRDefault="009A274A" w:rsidP="009B6F2E">
      <w:r>
        <w:t>Bij tegenstrijdigheden in de bij de overeenkomst gedefinieerde begrippen met de gedefinieerde begrippen uit de eerder genoemde bronnen, gaan de gedefinieerde begrippen uit de eerder genoemde bronnen voor.</w:t>
      </w:r>
      <w:r w:rsidR="002F5DC7">
        <w:br w:type="page"/>
      </w:r>
    </w:p>
    <w:p w14:paraId="4A220F32" w14:textId="61B2851C" w:rsidR="004C09AB" w:rsidRDefault="004C09AB" w:rsidP="006B293B">
      <w:pPr>
        <w:pStyle w:val="Kop1"/>
      </w:pPr>
      <w:bookmarkStart w:id="8" w:name="_Toc164352777"/>
      <w:bookmarkStart w:id="9" w:name="_Toc183770888"/>
      <w:bookmarkStart w:id="10" w:name="_Toc231336741"/>
      <w:r>
        <w:lastRenderedPageBreak/>
        <w:t xml:space="preserve">Deel 1: Bepalingen die gelden tussen </w:t>
      </w:r>
      <w:r w:rsidR="44016E8F">
        <w:t>Opdrachtgever</w:t>
      </w:r>
      <w:r>
        <w:t xml:space="preserve"> en alle </w:t>
      </w:r>
      <w:r w:rsidR="009A274A">
        <w:t xml:space="preserve">Leveranciers </w:t>
      </w:r>
      <w:r>
        <w:t xml:space="preserve">waarmee </w:t>
      </w:r>
      <w:r w:rsidR="44016E8F">
        <w:t>Opdrachtgever</w:t>
      </w:r>
      <w:r>
        <w:t xml:space="preserve"> een overeenkomst sluit</w:t>
      </w:r>
      <w:bookmarkEnd w:id="8"/>
      <w:bookmarkEnd w:id="9"/>
      <w:bookmarkEnd w:id="10"/>
    </w:p>
    <w:p w14:paraId="4183A68E" w14:textId="7A5B6C72" w:rsidR="00D363B1" w:rsidRPr="009A274A" w:rsidRDefault="00D363B1" w:rsidP="009A274A">
      <w:pPr>
        <w:pBdr>
          <w:top w:val="single" w:sz="4" w:space="1" w:color="auto"/>
          <w:left w:val="single" w:sz="4" w:space="4" w:color="auto"/>
          <w:bottom w:val="single" w:sz="4" w:space="1" w:color="auto"/>
          <w:right w:val="single" w:sz="4" w:space="4" w:color="auto"/>
        </w:pBdr>
        <w:shd w:val="clear" w:color="auto" w:fill="BFBFBF" w:themeFill="background1" w:themeFillShade="BF"/>
        <w:rPr>
          <w:bCs/>
          <w:i/>
          <w:iCs/>
        </w:rPr>
      </w:pPr>
      <w:r w:rsidRPr="009A274A">
        <w:rPr>
          <w:b/>
          <w:bCs/>
          <w:i/>
          <w:iCs/>
        </w:rPr>
        <w:t xml:space="preserve">Nota bene: als de </w:t>
      </w:r>
      <w:r w:rsidR="009A274A">
        <w:rPr>
          <w:b/>
          <w:bCs/>
          <w:i/>
          <w:iCs/>
        </w:rPr>
        <w:t>O</w:t>
      </w:r>
      <w:r w:rsidRPr="009A274A">
        <w:rPr>
          <w:b/>
          <w:bCs/>
          <w:i/>
          <w:iCs/>
        </w:rPr>
        <w:t xml:space="preserve">pdrachtgever een overeenkomst sluit met meerdere </w:t>
      </w:r>
      <w:r w:rsidR="009A274A">
        <w:rPr>
          <w:b/>
          <w:bCs/>
          <w:i/>
          <w:iCs/>
        </w:rPr>
        <w:t>Leveranciers</w:t>
      </w:r>
      <w:r w:rsidRPr="009A274A">
        <w:rPr>
          <w:b/>
          <w:bCs/>
          <w:i/>
          <w:iCs/>
        </w:rPr>
        <w:t xml:space="preserve">, dan gelden onderstaande bepalingen voor alle </w:t>
      </w:r>
      <w:r w:rsidR="009A274A">
        <w:rPr>
          <w:b/>
          <w:bCs/>
          <w:i/>
          <w:iCs/>
        </w:rPr>
        <w:t xml:space="preserve">Leveranciers </w:t>
      </w:r>
      <w:r w:rsidRPr="009A274A">
        <w:rPr>
          <w:b/>
          <w:bCs/>
          <w:i/>
          <w:iCs/>
        </w:rPr>
        <w:t>op gelijke wijze. Het is niet mogelijk in deel 2 van deze bepalingen af te wijken.</w:t>
      </w:r>
      <w:r w:rsidR="008679CB">
        <w:rPr>
          <w:b/>
          <w:bCs/>
          <w:i/>
          <w:iCs/>
        </w:rPr>
        <w:t xml:space="preserve"> Het is evenmin toegestaan dat Opdrachtgever zelf artikelen ontwikkelt voor de onderwerpen die in deel 1 zijn geregeld. Zo is er een standaardartikel voor klachten in deel 1 opgenomen. Als Opdrachtgever klachten in de overeenkomst wil regelen, dan moet hij gebruik maken van deze bepaling en kan hij niet zelf een andere bepaling ontwikkelen.</w:t>
      </w:r>
    </w:p>
    <w:p w14:paraId="098D2485" w14:textId="77777777" w:rsidR="009A274A" w:rsidRDefault="009A274A" w:rsidP="006B293B">
      <w:pPr>
        <w:pStyle w:val="Kop2"/>
        <w:rPr>
          <w:rFonts w:eastAsia="Times New Roman"/>
        </w:rPr>
      </w:pPr>
    </w:p>
    <w:p w14:paraId="1BA9E318" w14:textId="297BB2F5" w:rsidR="002D379E" w:rsidRPr="00166F97" w:rsidRDefault="008D19A0" w:rsidP="006B293B">
      <w:pPr>
        <w:pStyle w:val="Kop2"/>
        <w:rPr>
          <w:rFonts w:eastAsia="Times New Roman"/>
        </w:rPr>
      </w:pPr>
      <w:bookmarkStart w:id="11" w:name="_Toc231336742"/>
      <w:r w:rsidRPr="0493B8FC">
        <w:rPr>
          <w:rFonts w:eastAsia="Times New Roman"/>
        </w:rPr>
        <w:t xml:space="preserve">Artikel </w:t>
      </w:r>
      <w:r w:rsidR="00FB7E9E" w:rsidRPr="0493B8FC">
        <w:rPr>
          <w:rFonts w:eastAsia="Times New Roman"/>
        </w:rPr>
        <w:t>1.1</w:t>
      </w:r>
      <w:r w:rsidR="00210273" w:rsidRPr="0493B8FC">
        <w:rPr>
          <w:rFonts w:eastAsia="Times New Roman"/>
        </w:rPr>
        <w:t>:</w:t>
      </w:r>
      <w:r w:rsidR="00FB7E9E" w:rsidRPr="0493B8FC">
        <w:rPr>
          <w:rFonts w:eastAsia="Times New Roman"/>
        </w:rPr>
        <w:t xml:space="preserve"> Voorwerp van de overeenkomst</w:t>
      </w:r>
      <w:bookmarkEnd w:id="11"/>
    </w:p>
    <w:p w14:paraId="2AD12BE6" w14:textId="74FB90F5" w:rsidR="00FB7E9E" w:rsidRPr="00FB7E9E" w:rsidRDefault="009A274A" w:rsidP="006B293B">
      <w:r>
        <w:t xml:space="preserve">Het voorwerp van de overeenkomst is het leveren van hulpmiddelen. </w:t>
      </w:r>
    </w:p>
    <w:p w14:paraId="358DEC20" w14:textId="77777777" w:rsidR="00FB7E9E" w:rsidRPr="00FB7E9E" w:rsidRDefault="00FB7E9E" w:rsidP="006B293B">
      <w:r w:rsidRPr="00FB7E9E">
        <w:t> </w:t>
      </w:r>
    </w:p>
    <w:p w14:paraId="20A84BBD" w14:textId="5C6248C1" w:rsidR="00FB7E9E" w:rsidRPr="00FB7E9E" w:rsidRDefault="009A274A">
      <w:r>
        <w:t xml:space="preserve">Partijen verstaan hieronder de </w:t>
      </w:r>
      <w:r w:rsidR="36102948">
        <w:t>rolvoorzieningen, vervoersvoorzieningen en</w:t>
      </w:r>
      <w:r w:rsidR="70DAF3AD">
        <w:t xml:space="preserve"> </w:t>
      </w:r>
      <w:r w:rsidR="3F997778">
        <w:t xml:space="preserve">verwijderbare </w:t>
      </w:r>
      <w:r w:rsidR="36102948">
        <w:t>woonvoorzieningen, zoals vastgelegd in [bijlage]</w:t>
      </w:r>
      <w:r w:rsidR="1223758A">
        <w:t xml:space="preserve">. </w:t>
      </w:r>
      <w:r w:rsidR="36102948">
        <w:t>Partijen maken gebruik van de gestandaardiseerde productcodelijst in [bijlage]</w:t>
      </w:r>
      <w:r>
        <w:t xml:space="preserve">. </w:t>
      </w:r>
      <w:r w:rsidR="36102948">
        <w:t>De kwaliteitseisen leggen Partijen vast in [bijlage]. </w:t>
      </w:r>
    </w:p>
    <w:p w14:paraId="090BDADE" w14:textId="70D2B068" w:rsidR="009A274A" w:rsidRDefault="009A274A" w:rsidP="006B293B"/>
    <w:p w14:paraId="50E278F2" w14:textId="236F5D70" w:rsidR="00654BC6" w:rsidRPr="001737D0" w:rsidRDefault="00654BC6" w:rsidP="00654BC6">
      <w:r w:rsidRPr="009B6F2E">
        <w:rPr>
          <w:i/>
        </w:rPr>
        <w:t xml:space="preserve">Partijen kiezen </w:t>
      </w:r>
      <w:r w:rsidRPr="001737D0">
        <w:rPr>
          <w:i/>
          <w:iCs/>
        </w:rPr>
        <w:t>één van de drie onderstaande opties:</w:t>
      </w:r>
    </w:p>
    <w:p w14:paraId="0D7A404A" w14:textId="0C2CC522" w:rsidR="009A274A" w:rsidRDefault="009A274A" w:rsidP="009A274A">
      <w:r>
        <w:t>Optie 1:</w:t>
      </w:r>
    </w:p>
    <w:p w14:paraId="61085DBB" w14:textId="026046BE" w:rsidR="009A274A" w:rsidRDefault="009A274A" w:rsidP="009A274A">
      <w:r>
        <w:t xml:space="preserve">Opdrachtgever huurt de hulpmiddelen </w:t>
      </w:r>
      <w:r w:rsidRPr="009B6F2E">
        <w:rPr>
          <w:i/>
        </w:rPr>
        <w:t>all-in</w:t>
      </w:r>
      <w:r>
        <w:t>.</w:t>
      </w:r>
    </w:p>
    <w:p w14:paraId="0BB19847" w14:textId="1FE3FCE5" w:rsidR="009A274A" w:rsidRDefault="009A274A" w:rsidP="009A274A">
      <w:r>
        <w:t>Optie 2:</w:t>
      </w:r>
    </w:p>
    <w:p w14:paraId="4A461ADE" w14:textId="1375DAD8" w:rsidR="009A274A" w:rsidRDefault="009A274A" w:rsidP="009A274A">
      <w:r>
        <w:t xml:space="preserve">Opdrachtgever koopt de hulpmiddelen </w:t>
      </w:r>
      <w:r w:rsidRPr="009B6F2E">
        <w:rPr>
          <w:i/>
        </w:rPr>
        <w:t xml:space="preserve">all-in </w:t>
      </w:r>
      <w:r>
        <w:t>met depot.</w:t>
      </w:r>
    </w:p>
    <w:p w14:paraId="47D9E6FF" w14:textId="7121426B" w:rsidR="009A274A" w:rsidRDefault="009A274A" w:rsidP="009A274A">
      <w:r>
        <w:t>Optie 3:</w:t>
      </w:r>
    </w:p>
    <w:p w14:paraId="4BFB384C" w14:textId="1ACCC9DF" w:rsidR="009A274A" w:rsidRDefault="009A274A" w:rsidP="009A274A">
      <w:r>
        <w:t xml:space="preserve">Opdrachtgever koopt de hulpmiddelen </w:t>
      </w:r>
      <w:r w:rsidRPr="009B6F2E">
        <w:rPr>
          <w:i/>
        </w:rPr>
        <w:t>all-in</w:t>
      </w:r>
      <w:r>
        <w:t xml:space="preserve"> zonder depot.</w:t>
      </w:r>
    </w:p>
    <w:p w14:paraId="736E4967" w14:textId="2F9CF058" w:rsidR="00FB7E9E" w:rsidRPr="00FB7E9E" w:rsidRDefault="00FB7E9E" w:rsidP="006B293B"/>
    <w:p w14:paraId="056F1F7E" w14:textId="46FE3E49" w:rsidR="00654BC6" w:rsidRPr="00654BC6" w:rsidRDefault="00654BC6" w:rsidP="006B293B">
      <w:pPr>
        <w:rPr>
          <w:i/>
          <w:iCs/>
        </w:rPr>
      </w:pPr>
      <w:r w:rsidRPr="00654BC6">
        <w:rPr>
          <w:i/>
          <w:iCs/>
        </w:rPr>
        <w:t>Partijen laten staan of schrappen in de volgende twee tekstblokken:</w:t>
      </w:r>
    </w:p>
    <w:p w14:paraId="39B19BF7" w14:textId="1B46C7E3" w:rsidR="009A274A" w:rsidRDefault="009A274A" w:rsidP="006B293B">
      <w:r>
        <w:t>De volgende aanvullende diensten maken onderdeel uit van de overeenkomst.</w:t>
      </w:r>
    </w:p>
    <w:p w14:paraId="21223333" w14:textId="6A9B351D" w:rsidR="00FB7E9E" w:rsidRPr="00FB7E9E" w:rsidRDefault="009A274A" w:rsidP="006B293B">
      <w:pPr>
        <w:numPr>
          <w:ilvl w:val="0"/>
          <w:numId w:val="16"/>
        </w:numPr>
      </w:pPr>
      <w:r>
        <w:t xml:space="preserve">[Het terugnemen </w:t>
      </w:r>
      <w:r w:rsidR="00FB7E9E" w:rsidRPr="00FB7E9E">
        <w:t>van hulpmiddelen; en </w:t>
      </w:r>
    </w:p>
    <w:p w14:paraId="7B637B2B" w14:textId="77777777" w:rsidR="009A274A" w:rsidRDefault="009A274A" w:rsidP="009A274A">
      <w:pPr>
        <w:numPr>
          <w:ilvl w:val="0"/>
          <w:numId w:val="17"/>
        </w:numPr>
      </w:pPr>
      <w:r>
        <w:t>Aanvullende dienstverlening:</w:t>
      </w:r>
    </w:p>
    <w:p w14:paraId="4732D8D6" w14:textId="72B6D79C" w:rsidR="00FB7E9E" w:rsidRDefault="009A274A" w:rsidP="009A274A">
      <w:pPr>
        <w:numPr>
          <w:ilvl w:val="1"/>
          <w:numId w:val="17"/>
        </w:numPr>
      </w:pPr>
      <w:r>
        <w:t>Selecteren en passen;</w:t>
      </w:r>
    </w:p>
    <w:p w14:paraId="50D8A267" w14:textId="60CF9F47" w:rsidR="009A274A" w:rsidRDefault="009A274A" w:rsidP="009A274A">
      <w:pPr>
        <w:numPr>
          <w:ilvl w:val="1"/>
          <w:numId w:val="17"/>
        </w:numPr>
      </w:pPr>
      <w:r>
        <w:t>Repareren;</w:t>
      </w:r>
    </w:p>
    <w:p w14:paraId="181E42BC" w14:textId="569AEBE3" w:rsidR="009A274A" w:rsidRPr="00FB7E9E" w:rsidRDefault="009A274A" w:rsidP="009A274A">
      <w:pPr>
        <w:numPr>
          <w:ilvl w:val="1"/>
          <w:numId w:val="17"/>
        </w:numPr>
      </w:pPr>
      <w:r>
        <w:t>Onderhouden].</w:t>
      </w:r>
    </w:p>
    <w:p w14:paraId="2A52FB86" w14:textId="65E13151" w:rsidR="009A274A" w:rsidRDefault="009A274A" w:rsidP="009B6F2E"/>
    <w:p w14:paraId="7256BC0F" w14:textId="50EE78F6" w:rsidR="009A274A" w:rsidRDefault="009A274A" w:rsidP="009A274A">
      <w:r>
        <w:t xml:space="preserve">De </w:t>
      </w:r>
      <w:r>
        <w:t xml:space="preserve">volgende aanvullende diensten maken </w:t>
      </w:r>
      <w:r w:rsidRPr="009A274A">
        <w:rPr>
          <w:b/>
          <w:bCs/>
        </w:rPr>
        <w:t>geen</w:t>
      </w:r>
      <w:r>
        <w:t xml:space="preserve"> onderdeel uit van de overeenkomst.</w:t>
      </w:r>
    </w:p>
    <w:p w14:paraId="04798B6E" w14:textId="078C5B34" w:rsidR="009A274A" w:rsidRPr="00FB7E9E" w:rsidRDefault="009A274A" w:rsidP="009A274A">
      <w:pPr>
        <w:numPr>
          <w:ilvl w:val="0"/>
          <w:numId w:val="16"/>
        </w:numPr>
      </w:pPr>
      <w:r>
        <w:t xml:space="preserve">[Het terugnemen </w:t>
      </w:r>
      <w:r w:rsidRPr="00FB7E9E">
        <w:t>van hulpmiddelen; en </w:t>
      </w:r>
    </w:p>
    <w:p w14:paraId="45E6B7BA" w14:textId="77777777" w:rsidR="009A274A" w:rsidRDefault="009A274A" w:rsidP="009A274A">
      <w:pPr>
        <w:numPr>
          <w:ilvl w:val="0"/>
          <w:numId w:val="17"/>
        </w:numPr>
      </w:pPr>
      <w:r>
        <w:t>Aanvullende dienstverlening:</w:t>
      </w:r>
    </w:p>
    <w:p w14:paraId="3F234053" w14:textId="77777777" w:rsidR="009A274A" w:rsidRDefault="009A274A" w:rsidP="009A274A">
      <w:pPr>
        <w:numPr>
          <w:ilvl w:val="1"/>
          <w:numId w:val="17"/>
        </w:numPr>
      </w:pPr>
      <w:r>
        <w:t>Selecteren en passen;</w:t>
      </w:r>
    </w:p>
    <w:p w14:paraId="46677D41" w14:textId="77777777" w:rsidR="009A274A" w:rsidRDefault="009A274A" w:rsidP="009A274A">
      <w:pPr>
        <w:numPr>
          <w:ilvl w:val="1"/>
          <w:numId w:val="17"/>
        </w:numPr>
      </w:pPr>
      <w:r>
        <w:t>Repareren;</w:t>
      </w:r>
    </w:p>
    <w:p w14:paraId="0B3CFCEF" w14:textId="18A07B05" w:rsidR="009A274A" w:rsidRPr="00FB7E9E" w:rsidRDefault="009A274A" w:rsidP="009A274A">
      <w:pPr>
        <w:numPr>
          <w:ilvl w:val="1"/>
          <w:numId w:val="17"/>
        </w:numPr>
      </w:pPr>
      <w:r>
        <w:t>Onderhouden].</w:t>
      </w:r>
    </w:p>
    <w:p w14:paraId="05D9BFA1" w14:textId="77777777" w:rsidR="00FB7E9E" w:rsidRDefault="00FB7E9E" w:rsidP="006B293B"/>
    <w:p w14:paraId="49ED90FB" w14:textId="6F36ACE1" w:rsidR="00922EFB" w:rsidRDefault="002D379E" w:rsidP="006B293B">
      <w:pPr>
        <w:pStyle w:val="Kop2"/>
      </w:pPr>
      <w:bookmarkStart w:id="12" w:name="_Toc231336743"/>
      <w:r>
        <w:t>Artikel 1.2</w:t>
      </w:r>
      <w:r w:rsidR="00210273">
        <w:t>:</w:t>
      </w:r>
      <w:r>
        <w:t xml:space="preserve"> </w:t>
      </w:r>
      <w:r w:rsidR="00922EFB">
        <w:t>Hiërarchische volgorde van documenten</w:t>
      </w:r>
      <w:bookmarkEnd w:id="12"/>
    </w:p>
    <w:p w14:paraId="57C0A7A3" w14:textId="1DC51115" w:rsidR="009A274A" w:rsidRPr="009A274A" w:rsidRDefault="009A274A" w:rsidP="009A274A">
      <w:r w:rsidRPr="009A274A">
        <w:t>De volgende documenten maken (in hiërarchische volgorde) integraal onderdeel uit van de overeenkomst. Het gaat steeds om de gepubliceerde, meest actuele versie van:</w:t>
      </w:r>
    </w:p>
    <w:p w14:paraId="14EBF3B5" w14:textId="77777777" w:rsidR="009A274A" w:rsidRPr="009A274A" w:rsidRDefault="009A274A" w:rsidP="009A274A"/>
    <w:p w14:paraId="3AF111EA" w14:textId="77777777" w:rsidR="009A274A" w:rsidRPr="009A274A" w:rsidRDefault="009A274A" w:rsidP="009B6F2E">
      <w:r w:rsidRPr="009A274A">
        <w:t>1.</w:t>
      </w:r>
      <w:r w:rsidRPr="009A274A">
        <w:tab/>
        <w:t>De overeenkomst;</w:t>
      </w:r>
    </w:p>
    <w:p w14:paraId="4D490976" w14:textId="77777777" w:rsidR="009A274A" w:rsidRPr="009A274A" w:rsidRDefault="009A274A" w:rsidP="009B6F2E">
      <w:r w:rsidRPr="009A274A">
        <w:t>2.</w:t>
      </w:r>
      <w:r w:rsidRPr="009A274A">
        <w:tab/>
        <w:t>Nadere overeenkomsten gesloten op basis van deze overeenkomst;</w:t>
      </w:r>
    </w:p>
    <w:p w14:paraId="05FCCA57" w14:textId="57839DA4" w:rsidR="009A274A" w:rsidRPr="009A274A" w:rsidRDefault="009A274A" w:rsidP="009B6F2E">
      <w:r w:rsidRPr="009A274A">
        <w:lastRenderedPageBreak/>
        <w:t>3.</w:t>
      </w:r>
      <w:r w:rsidRPr="009A274A">
        <w:tab/>
        <w:t>De Nota(’s) van Inlichtingen (latere versies gaan voor op voorgaande versies);</w:t>
      </w:r>
    </w:p>
    <w:p w14:paraId="4DEB103F" w14:textId="77777777" w:rsidR="009A274A" w:rsidRPr="009A274A" w:rsidRDefault="009A274A" w:rsidP="009B6F2E">
      <w:r w:rsidRPr="009A274A">
        <w:t>4.</w:t>
      </w:r>
      <w:r w:rsidRPr="009A274A">
        <w:tab/>
        <w:t xml:space="preserve">De Gemeentelijke inkoopdocumenten met daarin: </w:t>
      </w:r>
    </w:p>
    <w:p w14:paraId="4DDB13E8" w14:textId="6F43895F" w:rsidR="009A274A" w:rsidRPr="009A274A" w:rsidRDefault="009A274A" w:rsidP="009B6F2E">
      <w:pPr>
        <w:ind w:firstLine="708"/>
      </w:pPr>
      <w:r w:rsidRPr="009A274A">
        <w:t>4.1.</w:t>
      </w:r>
      <w:r w:rsidRPr="009A274A">
        <w:tab/>
        <w:t>[bijlagen benoemen];</w:t>
      </w:r>
    </w:p>
    <w:p w14:paraId="68978F02" w14:textId="0CF9F7D4" w:rsidR="009A274A" w:rsidRPr="009A274A" w:rsidRDefault="009A274A" w:rsidP="009B6F2E">
      <w:pPr>
        <w:ind w:left="708"/>
      </w:pPr>
      <w:r w:rsidRPr="009A274A">
        <w:t>4.2.</w:t>
      </w:r>
      <w:r w:rsidRPr="009A274A">
        <w:tab/>
        <w:t xml:space="preserve">Het meest recente </w:t>
      </w:r>
      <w:hyperlink r:id="rId19" w:history="1">
        <w:r w:rsidRPr="009A274A">
          <w:rPr>
            <w:rStyle w:val="Hyperlink"/>
            <w:rFonts w:ascii="Times New Roman" w:hAnsi="Times New Roman"/>
          </w:rPr>
          <w:t>Model Algemene Inkoopvoorwaarden</w:t>
        </w:r>
      </w:hyperlink>
      <w:r w:rsidRPr="009A274A">
        <w:t xml:space="preserve"> van de Vereniging van Nederlandse Gemeenten (september 2024). </w:t>
      </w:r>
    </w:p>
    <w:p w14:paraId="195636DD" w14:textId="77777777" w:rsidR="009A274A" w:rsidRPr="009A274A" w:rsidRDefault="009A274A" w:rsidP="009A274A"/>
    <w:p w14:paraId="1B838EC9" w14:textId="77777777" w:rsidR="009A274A" w:rsidRPr="009A274A" w:rsidRDefault="009A274A" w:rsidP="009A274A">
      <w:r w:rsidRPr="009A274A">
        <w:t>(</w:t>
      </w:r>
      <w:r w:rsidRPr="009A274A">
        <w:rPr>
          <w:i/>
          <w:iCs/>
        </w:rPr>
        <w:t>Bij een Europese aanbestedingsprocedure:</w:t>
      </w:r>
      <w:r w:rsidRPr="009A274A">
        <w:t>)</w:t>
      </w:r>
    </w:p>
    <w:p w14:paraId="210967F9" w14:textId="77777777" w:rsidR="009A274A" w:rsidRPr="009A274A" w:rsidRDefault="009A274A" w:rsidP="009A274A">
      <w:r w:rsidRPr="009A274A">
        <w:t xml:space="preserve"> </w:t>
      </w:r>
    </w:p>
    <w:p w14:paraId="00E682B8" w14:textId="17A146DD" w:rsidR="009A274A" w:rsidRPr="009A274A" w:rsidRDefault="009A274A" w:rsidP="009B6F2E">
      <w:pPr>
        <w:ind w:left="708"/>
      </w:pPr>
      <w:r w:rsidRPr="009A274A">
        <w:t>4.3.</w:t>
      </w:r>
      <w:r w:rsidRPr="009A274A">
        <w:tab/>
        <w:t>Het verzoek tot deelneming met daarin:</w:t>
      </w:r>
    </w:p>
    <w:p w14:paraId="2631765B" w14:textId="77777777" w:rsidR="009A274A" w:rsidRPr="009A274A" w:rsidRDefault="009A274A" w:rsidP="009B6F2E">
      <w:pPr>
        <w:ind w:left="708"/>
      </w:pPr>
      <w:r w:rsidRPr="009A274A">
        <w:t>4.3.1.</w:t>
      </w:r>
      <w:r w:rsidRPr="009A274A">
        <w:tab/>
        <w:t>[bijlagen benoemen]</w:t>
      </w:r>
    </w:p>
    <w:p w14:paraId="52964CA9" w14:textId="77777777" w:rsidR="009A274A" w:rsidRPr="009A274A" w:rsidRDefault="009A274A" w:rsidP="009B6F2E">
      <w:pPr>
        <w:ind w:left="708"/>
      </w:pPr>
      <w:r w:rsidRPr="009A274A">
        <w:t>4.3.2.</w:t>
      </w:r>
      <w:r w:rsidRPr="009A274A">
        <w:tab/>
        <w:t>[bijlagen benoemen]</w:t>
      </w:r>
    </w:p>
    <w:p w14:paraId="6B07DF4C" w14:textId="21284B4D" w:rsidR="009A274A" w:rsidRPr="009A274A" w:rsidRDefault="009A274A" w:rsidP="009A274A"/>
    <w:p w14:paraId="280E5E59" w14:textId="77777777" w:rsidR="009A274A" w:rsidRPr="009A274A" w:rsidRDefault="009A274A" w:rsidP="003F7B81">
      <w:pPr>
        <w:ind w:firstLine="708"/>
      </w:pPr>
      <w:r w:rsidRPr="009A274A">
        <w:t>en/of</w:t>
      </w:r>
    </w:p>
    <w:p w14:paraId="4A4639FF" w14:textId="77777777" w:rsidR="009A274A" w:rsidRPr="009A274A" w:rsidRDefault="009A274A" w:rsidP="009A274A"/>
    <w:p w14:paraId="032BD849" w14:textId="2C879972" w:rsidR="009A274A" w:rsidRPr="009A274A" w:rsidRDefault="009A274A" w:rsidP="009A274A">
      <w:r w:rsidRPr="009A274A">
        <w:tab/>
        <w:t>4.3/4.4</w:t>
      </w:r>
      <w:r w:rsidRPr="009A274A">
        <w:tab/>
        <w:t xml:space="preserve">de inschrijving van </w:t>
      </w:r>
      <w:r>
        <w:t xml:space="preserve">Leverancier </w:t>
      </w:r>
      <w:r w:rsidRPr="009A274A">
        <w:t>met daarin:</w:t>
      </w:r>
    </w:p>
    <w:p w14:paraId="44152A88" w14:textId="77777777" w:rsidR="009A274A" w:rsidRPr="009A274A" w:rsidRDefault="009A274A" w:rsidP="009A274A">
      <w:pPr>
        <w:ind w:left="708"/>
      </w:pPr>
      <w:r w:rsidRPr="009A274A">
        <w:t>4.3.1/4.4.1.</w:t>
      </w:r>
      <w:r w:rsidRPr="009A274A">
        <w:tab/>
        <w:t>[bijlagen benoemen]</w:t>
      </w:r>
    </w:p>
    <w:p w14:paraId="7B0D7E38" w14:textId="77777777" w:rsidR="009A274A" w:rsidRPr="009A274A" w:rsidRDefault="009A274A" w:rsidP="009A274A">
      <w:pPr>
        <w:ind w:left="708"/>
      </w:pPr>
      <w:r w:rsidRPr="009A274A">
        <w:t>4.3.2/4.4.2.</w:t>
      </w:r>
      <w:r w:rsidRPr="009A274A">
        <w:tab/>
        <w:t>[bijlagen benoemen]</w:t>
      </w:r>
    </w:p>
    <w:p w14:paraId="4FB020E1" w14:textId="77777777" w:rsidR="009A274A" w:rsidRPr="009A274A" w:rsidRDefault="009A274A" w:rsidP="009A274A"/>
    <w:p w14:paraId="32EA3F5D" w14:textId="77777777" w:rsidR="009A274A" w:rsidRPr="009A274A" w:rsidRDefault="009A274A" w:rsidP="009A274A">
      <w:r w:rsidRPr="009A274A">
        <w:tab/>
        <w:t>(</w:t>
      </w:r>
      <w:r w:rsidRPr="009A274A">
        <w:rPr>
          <w:i/>
          <w:iCs/>
        </w:rPr>
        <w:t>Bij een toelatingsprocedure:</w:t>
      </w:r>
      <w:r w:rsidRPr="009A274A">
        <w:t>)</w:t>
      </w:r>
    </w:p>
    <w:p w14:paraId="5F8DB4A4" w14:textId="77777777" w:rsidR="009A274A" w:rsidRPr="009A274A" w:rsidRDefault="009A274A" w:rsidP="009A274A"/>
    <w:p w14:paraId="5A57D9F5" w14:textId="1C71D446" w:rsidR="009A274A" w:rsidRPr="009A274A" w:rsidRDefault="009A274A" w:rsidP="009A274A">
      <w:r w:rsidRPr="009A274A">
        <w:tab/>
        <w:t>4.3</w:t>
      </w:r>
      <w:r w:rsidRPr="009A274A">
        <w:tab/>
        <w:t xml:space="preserve">De aanmelding van </w:t>
      </w:r>
      <w:r>
        <w:t xml:space="preserve">Leverancier </w:t>
      </w:r>
      <w:r w:rsidRPr="009A274A">
        <w:t>met daarin:</w:t>
      </w:r>
    </w:p>
    <w:p w14:paraId="775178CC" w14:textId="77777777" w:rsidR="009A274A" w:rsidRPr="009A274A" w:rsidRDefault="009A274A" w:rsidP="009A274A">
      <w:pPr>
        <w:ind w:left="708"/>
      </w:pPr>
      <w:r w:rsidRPr="009A274A">
        <w:t>4.3.1.</w:t>
      </w:r>
      <w:r w:rsidRPr="009A274A">
        <w:tab/>
        <w:t>[bijlagen benoemen]</w:t>
      </w:r>
    </w:p>
    <w:p w14:paraId="0B94206D" w14:textId="77777777" w:rsidR="009A274A" w:rsidRPr="009A274A" w:rsidRDefault="009A274A" w:rsidP="009B6F2E">
      <w:pPr>
        <w:ind w:left="708"/>
      </w:pPr>
      <w:r w:rsidRPr="009A274A">
        <w:t>4.3.2.</w:t>
      </w:r>
      <w:r w:rsidRPr="009A274A">
        <w:tab/>
        <w:t>[bijlagen benoemen]</w:t>
      </w:r>
    </w:p>
    <w:p w14:paraId="587E6760" w14:textId="1132876A" w:rsidR="00922EFB" w:rsidRDefault="002373C0" w:rsidP="006B293B">
      <w:r w:rsidRPr="002373C0">
        <w:t> </w:t>
      </w:r>
    </w:p>
    <w:p w14:paraId="5BF96385" w14:textId="1F931B11" w:rsidR="006030AE" w:rsidRDefault="006030AE" w:rsidP="006B293B">
      <w:pPr>
        <w:pStyle w:val="Kop2"/>
      </w:pPr>
      <w:bookmarkStart w:id="13" w:name="_Toc231336744"/>
      <w:r>
        <w:t>Artikel 1.3</w:t>
      </w:r>
      <w:r w:rsidR="00210273">
        <w:t>:</w:t>
      </w:r>
      <w:r>
        <w:t xml:space="preserve"> Looptijd</w:t>
      </w:r>
      <w:bookmarkEnd w:id="13"/>
    </w:p>
    <w:p w14:paraId="268128D8" w14:textId="77777777" w:rsidR="002F3F59" w:rsidRPr="002F3F59" w:rsidRDefault="002F3F59" w:rsidP="006B293B">
      <w:pPr>
        <w:pStyle w:val="Kop3"/>
      </w:pPr>
      <w:r w:rsidRPr="614865A5">
        <w:rPr>
          <w:rFonts w:eastAsia="Times New Roman"/>
        </w:rPr>
        <w:t>1.3.1</w:t>
      </w:r>
      <w:r>
        <w:tab/>
      </w:r>
      <w:r w:rsidRPr="614865A5">
        <w:rPr>
          <w:rFonts w:eastAsia="Times New Roman"/>
        </w:rPr>
        <w:t> </w:t>
      </w:r>
    </w:p>
    <w:p w14:paraId="2A0B0281" w14:textId="77777777" w:rsidR="00D96F7A" w:rsidRPr="001737D0" w:rsidRDefault="00D96F7A" w:rsidP="006B293B">
      <w:r w:rsidRPr="001737D0">
        <w:t xml:space="preserve">De overeenkomst start op [begindatum] en </w:t>
      </w:r>
      <w:r>
        <w:t xml:space="preserve">loopt tot en met </w:t>
      </w:r>
      <w:r w:rsidRPr="001737D0">
        <w:t>[einddatum].</w:t>
      </w:r>
    </w:p>
    <w:p w14:paraId="1B0093D4" w14:textId="77777777" w:rsidR="002F3F59" w:rsidRPr="002F3F59" w:rsidRDefault="002F3F59" w:rsidP="006B293B">
      <w:r w:rsidRPr="002F3F59">
        <w:t> </w:t>
      </w:r>
    </w:p>
    <w:p w14:paraId="0033E2A4" w14:textId="77777777" w:rsidR="002F3F59" w:rsidRPr="002F3F59" w:rsidRDefault="002F3F59" w:rsidP="006B293B">
      <w:pPr>
        <w:pStyle w:val="Kop3"/>
      </w:pPr>
      <w:r w:rsidRPr="614865A5">
        <w:rPr>
          <w:rFonts w:eastAsia="Times New Roman"/>
        </w:rPr>
        <w:t>1.3.2</w:t>
      </w:r>
      <w:r>
        <w:tab/>
      </w:r>
      <w:r w:rsidRPr="614865A5">
        <w:rPr>
          <w:rFonts w:eastAsia="Times New Roman"/>
        </w:rPr>
        <w:t> </w:t>
      </w:r>
    </w:p>
    <w:p w14:paraId="436676E5" w14:textId="21DD9999" w:rsidR="00DB659A" w:rsidRDefault="44016E8F">
      <w:r>
        <w:t>Opdrachtgever</w:t>
      </w:r>
      <w:r w:rsidR="00DB659A">
        <w:t xml:space="preserve"> mag de overeenkomst na afloop geheel of deels verlengen met [aantal] kalendermaanden. Dit mag maximaal [aantal] keer.</w:t>
      </w:r>
      <w:r w:rsidR="12716AF8">
        <w:t xml:space="preserve"> </w:t>
      </w:r>
    </w:p>
    <w:p w14:paraId="171E6C37" w14:textId="77777777" w:rsidR="002F3F59" w:rsidRPr="002F3F59" w:rsidRDefault="002F3F59" w:rsidP="006B293B">
      <w:r w:rsidRPr="002F3F59">
        <w:t> </w:t>
      </w:r>
    </w:p>
    <w:p w14:paraId="052A3FF8" w14:textId="77777777" w:rsidR="002F3F59" w:rsidRPr="002F3F59" w:rsidRDefault="002F3F59" w:rsidP="006B293B">
      <w:pPr>
        <w:pStyle w:val="Kop3"/>
      </w:pPr>
      <w:r w:rsidRPr="614865A5">
        <w:rPr>
          <w:rFonts w:eastAsia="Times New Roman"/>
        </w:rPr>
        <w:t>1.3.3.</w:t>
      </w:r>
      <w:r>
        <w:tab/>
      </w:r>
      <w:r w:rsidRPr="614865A5">
        <w:rPr>
          <w:rFonts w:eastAsia="Times New Roman"/>
        </w:rPr>
        <w:t> </w:t>
      </w:r>
    </w:p>
    <w:p w14:paraId="2A62E12B" w14:textId="2B5A4A14" w:rsidR="003F7B81" w:rsidRPr="003F7B81" w:rsidRDefault="003F7B81" w:rsidP="003F7B81">
      <w:r w:rsidRPr="003F7B81">
        <w:t xml:space="preserve">Als Opdrachtgever gebruik maakt van de mogelijkheid te verlengen, dan meldt hij dit bij </w:t>
      </w:r>
      <w:r>
        <w:t xml:space="preserve">Leverancier </w:t>
      </w:r>
      <w:r w:rsidRPr="003F7B81">
        <w:t xml:space="preserve">minimaal 6 (zes) kalendermaanden voor einddatum. </w:t>
      </w:r>
    </w:p>
    <w:p w14:paraId="20BCC9BC" w14:textId="77777777" w:rsidR="002F3F59" w:rsidRPr="002F3F59" w:rsidRDefault="002F3F59" w:rsidP="006B293B">
      <w:r w:rsidRPr="002F3F59">
        <w:t> </w:t>
      </w:r>
    </w:p>
    <w:p w14:paraId="0593E8F9" w14:textId="77777777" w:rsidR="002F3F59" w:rsidRPr="002F3F59" w:rsidRDefault="002F3F59" w:rsidP="006B293B">
      <w:pPr>
        <w:pStyle w:val="Kop3"/>
      </w:pPr>
      <w:r w:rsidRPr="614865A5">
        <w:rPr>
          <w:rFonts w:eastAsia="Times New Roman"/>
        </w:rPr>
        <w:t>1.3.4.</w:t>
      </w:r>
      <w:r>
        <w:tab/>
      </w:r>
      <w:r w:rsidRPr="614865A5">
        <w:rPr>
          <w:rFonts w:eastAsia="Times New Roman"/>
        </w:rPr>
        <w:t> </w:t>
      </w:r>
    </w:p>
    <w:p w14:paraId="3BD75668" w14:textId="77777777" w:rsidR="004377B6" w:rsidRPr="001737D0" w:rsidRDefault="004377B6" w:rsidP="006B293B">
      <w:r w:rsidRPr="001737D0">
        <w:rPr>
          <w:i/>
          <w:iCs/>
        </w:rPr>
        <w:t>Partijen kiezen één van de drie onderstaande opties:</w:t>
      </w:r>
    </w:p>
    <w:p w14:paraId="4F1AAAFF" w14:textId="77777777" w:rsidR="004377B6" w:rsidRDefault="004377B6" w:rsidP="006B293B"/>
    <w:p w14:paraId="4D1EE2F6" w14:textId="23CBC939" w:rsidR="004377B6" w:rsidRPr="001737D0" w:rsidRDefault="004377B6" w:rsidP="006B293B">
      <w:r w:rsidRPr="001737D0">
        <w:t>Optie 1:</w:t>
      </w:r>
      <w:r w:rsidRPr="001737D0">
        <w:br/>
        <w:t>Geen van de partijen mag tussentijds opzeggen. Alleen de artikelen 1.4.2, [1.</w:t>
      </w:r>
      <w:r w:rsidR="00494476">
        <w:t>11</w:t>
      </w:r>
      <w:r w:rsidRPr="001737D0">
        <w:t xml:space="preserve">.1], </w:t>
      </w:r>
      <w:r w:rsidR="004F1B8C">
        <w:t>3.</w:t>
      </w:r>
      <w:r w:rsidR="00092DA4">
        <w:t>8.1</w:t>
      </w:r>
      <w:r w:rsidR="004F1B8C">
        <w:t xml:space="preserve"> en </w:t>
      </w:r>
      <w:r w:rsidRPr="001737D0">
        <w:t>3.</w:t>
      </w:r>
      <w:r w:rsidR="00092DA4">
        <w:t>1</w:t>
      </w:r>
      <w:r w:rsidRPr="001737D0">
        <w:t>1, en 3.</w:t>
      </w:r>
      <w:r w:rsidR="00547F0D">
        <w:t>18</w:t>
      </w:r>
      <w:r w:rsidRPr="001737D0">
        <w:t>.4 maken hierop een uitzondering.</w:t>
      </w:r>
    </w:p>
    <w:p w14:paraId="34F5C78B" w14:textId="77777777" w:rsidR="004377B6" w:rsidRDefault="004377B6" w:rsidP="006B293B"/>
    <w:p w14:paraId="53F4E09C" w14:textId="41D8B28F" w:rsidR="004377B6" w:rsidRPr="001737D0" w:rsidRDefault="004377B6" w:rsidP="006B293B">
      <w:r>
        <w:t>Optie 2:</w:t>
      </w:r>
      <w:r>
        <w:br/>
      </w:r>
      <w:r w:rsidR="44016E8F">
        <w:t>Opdrachtgever</w:t>
      </w:r>
      <w:r>
        <w:t xml:space="preserve"> mag </w:t>
      </w:r>
      <w:r w:rsidRPr="0493B8FC">
        <w:rPr>
          <w:color w:val="000000" w:themeColor="text1"/>
        </w:rPr>
        <w:t>naast de mogelijkheden genoemd in artikel 1.4.2, [1.</w:t>
      </w:r>
      <w:r w:rsidR="00494476" w:rsidRPr="0493B8FC">
        <w:rPr>
          <w:color w:val="000000" w:themeColor="text1"/>
        </w:rPr>
        <w:t>11</w:t>
      </w:r>
      <w:r w:rsidRPr="0493B8FC">
        <w:rPr>
          <w:color w:val="000000" w:themeColor="text1"/>
        </w:rPr>
        <w:t xml:space="preserve">.1], </w:t>
      </w:r>
      <w:r w:rsidR="008C2795" w:rsidRPr="0493B8FC">
        <w:rPr>
          <w:color w:val="000000" w:themeColor="text1"/>
        </w:rPr>
        <w:t xml:space="preserve">3.8.1 en </w:t>
      </w:r>
      <w:r w:rsidR="004F1B8C" w:rsidRPr="0493B8FC">
        <w:rPr>
          <w:color w:val="000000" w:themeColor="text1"/>
        </w:rPr>
        <w:t xml:space="preserve">3.11 </w:t>
      </w:r>
      <w:r>
        <w:lastRenderedPageBreak/>
        <w:t xml:space="preserve">tussentijds schriftelijk opzeggen met een opzegtermijn van [aantal] kalendermaanden. De </w:t>
      </w:r>
      <w:r w:rsidR="003F7B81">
        <w:t>Leverancier</w:t>
      </w:r>
      <w:r>
        <w:t xml:space="preserve"> mag niet tussentijds opzeggen, behalve volgens artikel 1.4.2, 3.</w:t>
      </w:r>
      <w:r w:rsidR="00F36293">
        <w:t>11</w:t>
      </w:r>
      <w:r>
        <w:t xml:space="preserve"> en 3.</w:t>
      </w:r>
      <w:r w:rsidR="00F36293">
        <w:t>18</w:t>
      </w:r>
      <w:r>
        <w:t>.4.</w:t>
      </w:r>
    </w:p>
    <w:p w14:paraId="74599497" w14:textId="77777777" w:rsidR="004377B6" w:rsidRDefault="004377B6" w:rsidP="006B293B"/>
    <w:p w14:paraId="2BA64F7B" w14:textId="73D6256F" w:rsidR="004377B6" w:rsidRDefault="004377B6" w:rsidP="006B293B">
      <w:r>
        <w:t>Optie 3:</w:t>
      </w:r>
      <w:r>
        <w:br/>
      </w:r>
      <w:r w:rsidR="44016E8F">
        <w:t>Opdrachtgever</w:t>
      </w:r>
      <w:r>
        <w:t xml:space="preserve"> mag </w:t>
      </w:r>
      <w:r w:rsidRPr="0493B8FC">
        <w:rPr>
          <w:color w:val="000000" w:themeColor="text1"/>
        </w:rPr>
        <w:t>naast de mogelijkheden genoemd in artikel 1.4.2, [1.</w:t>
      </w:r>
      <w:r w:rsidR="00F04572" w:rsidRPr="0493B8FC">
        <w:rPr>
          <w:color w:val="000000" w:themeColor="text1"/>
        </w:rPr>
        <w:t>11</w:t>
      </w:r>
      <w:r w:rsidRPr="0493B8FC">
        <w:rPr>
          <w:color w:val="000000" w:themeColor="text1"/>
        </w:rPr>
        <w:t>.1], 3.</w:t>
      </w:r>
      <w:r w:rsidR="00F04572" w:rsidRPr="0493B8FC">
        <w:rPr>
          <w:color w:val="000000" w:themeColor="text1"/>
        </w:rPr>
        <w:t>8</w:t>
      </w:r>
      <w:r w:rsidRPr="0493B8FC">
        <w:rPr>
          <w:color w:val="000000" w:themeColor="text1"/>
        </w:rPr>
        <w:t>.1 en 3.</w:t>
      </w:r>
      <w:r w:rsidR="00F04572" w:rsidRPr="0493B8FC">
        <w:rPr>
          <w:color w:val="000000" w:themeColor="text1"/>
        </w:rPr>
        <w:t>11</w:t>
      </w:r>
      <w:r w:rsidRPr="0493B8FC">
        <w:rPr>
          <w:color w:val="000000" w:themeColor="text1"/>
        </w:rPr>
        <w:t xml:space="preserve"> </w:t>
      </w:r>
      <w:r>
        <w:t xml:space="preserve">tussentijds schriftelijk opzeggen met een opzegtermijn van [aantal] kalendermaanden. De </w:t>
      </w:r>
      <w:r w:rsidR="003F7B81">
        <w:t>Leverancier</w:t>
      </w:r>
      <w:r>
        <w:t xml:space="preserve"> mag </w:t>
      </w:r>
      <w:r w:rsidRPr="0493B8FC">
        <w:rPr>
          <w:color w:val="000000" w:themeColor="text1"/>
        </w:rPr>
        <w:t>naast de mogelijkheden genoemd in artikel 1.4.2, 3.</w:t>
      </w:r>
      <w:r w:rsidR="00F04572" w:rsidRPr="0493B8FC">
        <w:rPr>
          <w:color w:val="000000" w:themeColor="text1"/>
        </w:rPr>
        <w:t>11</w:t>
      </w:r>
      <w:r w:rsidRPr="0493B8FC">
        <w:rPr>
          <w:color w:val="000000" w:themeColor="text1"/>
        </w:rPr>
        <w:t xml:space="preserve"> en 3.</w:t>
      </w:r>
      <w:r w:rsidR="00F04572" w:rsidRPr="0493B8FC">
        <w:rPr>
          <w:color w:val="000000" w:themeColor="text1"/>
        </w:rPr>
        <w:t>18</w:t>
      </w:r>
      <w:r w:rsidRPr="0493B8FC">
        <w:rPr>
          <w:color w:val="000000" w:themeColor="text1"/>
        </w:rPr>
        <w:t xml:space="preserve">.4 </w:t>
      </w:r>
      <w:r>
        <w:t>tussentijds schriftelijk opzeggen met een opzegtermijn van [aantal] kalendermaanden.</w:t>
      </w:r>
      <w:r w:rsidR="717B271D">
        <w:t xml:space="preserve"> </w:t>
      </w:r>
      <w:r w:rsidR="003F7B81">
        <w:t xml:space="preserve">Leverancier </w:t>
      </w:r>
      <w:r w:rsidR="717B271D">
        <w:t xml:space="preserve">blijft verantwoordelijk voor de levering van de benodigde hulpmiddelen totdat een passend alternatief is gevonden, met inachtneming van art. 1.18. </w:t>
      </w:r>
      <w:r w:rsidR="003F7B81">
        <w:t>Leverancier</w:t>
      </w:r>
      <w:r>
        <w:t xml:space="preserve"> moet </w:t>
      </w:r>
      <w:r w:rsidR="003F7B81">
        <w:t xml:space="preserve">ook </w:t>
      </w:r>
      <w:r>
        <w:t>voldoen aan de volgende voorwaarden: [voorwaarden benoemen].</w:t>
      </w:r>
    </w:p>
    <w:p w14:paraId="63CDEB40" w14:textId="77777777" w:rsidR="006030AE" w:rsidRDefault="006030AE" w:rsidP="006B293B"/>
    <w:p w14:paraId="68538A86" w14:textId="6982213B" w:rsidR="000523D0" w:rsidRDefault="000523D0" w:rsidP="006B293B">
      <w:pPr>
        <w:pStyle w:val="Kop2"/>
      </w:pPr>
      <w:bookmarkStart w:id="14" w:name="_Toc231336745"/>
      <w:r>
        <w:t>[optioneel:] Artikel 1.4</w:t>
      </w:r>
      <w:r w:rsidR="00210273">
        <w:t>:</w:t>
      </w:r>
      <w:r>
        <w:t xml:space="preserve"> Herzieningsclausule</w:t>
      </w:r>
      <w:bookmarkEnd w:id="14"/>
    </w:p>
    <w:p w14:paraId="2A56F6BF" w14:textId="77777777" w:rsidR="0006512B" w:rsidRPr="0006512B" w:rsidRDefault="0006512B" w:rsidP="006B293B">
      <w:pPr>
        <w:pStyle w:val="Kop3"/>
      </w:pPr>
      <w:r w:rsidRPr="614865A5">
        <w:rPr>
          <w:rFonts w:eastAsia="Times New Roman"/>
        </w:rPr>
        <w:t>1.4.1</w:t>
      </w:r>
      <w:r>
        <w:tab/>
      </w:r>
      <w:r w:rsidRPr="614865A5">
        <w:rPr>
          <w:rFonts w:eastAsia="Times New Roman"/>
        </w:rPr>
        <w:t> </w:t>
      </w:r>
    </w:p>
    <w:p w14:paraId="4FA5B602" w14:textId="181DFD8D" w:rsidR="00060EEB" w:rsidRPr="001737D0" w:rsidRDefault="44016E8F" w:rsidP="006B293B">
      <w:r>
        <w:t>Opdrachtgever</w:t>
      </w:r>
      <w:r w:rsidR="00060EEB">
        <w:t xml:space="preserve"> mag de overeenkomst tussentijds wijzigen na overleg met </w:t>
      </w:r>
      <w:r w:rsidR="003F7B81">
        <w:t>Leverancier</w:t>
      </w:r>
      <w:r w:rsidR="00060EEB">
        <w:t xml:space="preserve">. Deze wijzigingsbevoegdheid </w:t>
      </w:r>
      <w:r w:rsidR="003F7B81">
        <w:t xml:space="preserve">is aanvullend op de </w:t>
      </w:r>
      <w:r w:rsidR="00060EEB">
        <w:t xml:space="preserve">mogelijkheden </w:t>
      </w:r>
      <w:r w:rsidR="003F7B81">
        <w:t xml:space="preserve">genoemd </w:t>
      </w:r>
      <w:r w:rsidR="00060EEB">
        <w:t>in artikel 3.</w:t>
      </w:r>
      <w:r w:rsidR="009D2985">
        <w:t>11</w:t>
      </w:r>
      <w:r w:rsidR="00060EEB">
        <w:t>, 3.</w:t>
      </w:r>
      <w:r w:rsidR="00F762DE">
        <w:t>13</w:t>
      </w:r>
      <w:r w:rsidR="00060EEB">
        <w:t>, 3.</w:t>
      </w:r>
      <w:r w:rsidR="003825FE">
        <w:t>17</w:t>
      </w:r>
      <w:r w:rsidR="00060EEB">
        <w:t>.2 en 3.</w:t>
      </w:r>
      <w:r w:rsidR="00A57606">
        <w:t>18</w:t>
      </w:r>
      <w:r w:rsidR="00060EEB">
        <w:t>.</w:t>
      </w:r>
    </w:p>
    <w:p w14:paraId="23444757" w14:textId="77777777" w:rsidR="00060EEB" w:rsidRDefault="00060EEB" w:rsidP="006B293B"/>
    <w:p w14:paraId="0D719B91" w14:textId="5634AA0A" w:rsidR="00060EEB" w:rsidRDefault="00060EEB" w:rsidP="006B293B">
      <w:r w:rsidRPr="001737D0">
        <w:t xml:space="preserve">Partijen houden een termijn aan van maximaal </w:t>
      </w:r>
      <w:r w:rsidR="003F7B81">
        <w:t>6 (</w:t>
      </w:r>
      <w:r w:rsidRPr="001737D0">
        <w:t>zes</w:t>
      </w:r>
      <w:r w:rsidR="003F7B81">
        <w:t>)</w:t>
      </w:r>
      <w:r w:rsidRPr="001737D0">
        <w:t xml:space="preserve"> </w:t>
      </w:r>
      <w:r>
        <w:t>kalender</w:t>
      </w:r>
      <w:r w:rsidRPr="001737D0">
        <w:t xml:space="preserve">maanden </w:t>
      </w:r>
      <w:r w:rsidR="003F7B81">
        <w:t xml:space="preserve">aan </w:t>
      </w:r>
      <w:r>
        <w:t>voor</w:t>
      </w:r>
      <w:r w:rsidRPr="001737D0">
        <w:t xml:space="preserve"> het doorvoeren van de wijziging.</w:t>
      </w:r>
    </w:p>
    <w:p w14:paraId="5A69BDAD" w14:textId="77777777" w:rsidR="00060EEB" w:rsidRPr="001737D0" w:rsidRDefault="00060EEB" w:rsidP="006B293B"/>
    <w:p w14:paraId="259E71F0" w14:textId="594DC3A4" w:rsidR="00060EEB" w:rsidRPr="001737D0" w:rsidRDefault="00060EEB" w:rsidP="006B293B">
      <w:r>
        <w:t>Wijzigingsmogelijkheid 1:</w:t>
      </w:r>
      <w:r>
        <w:br/>
        <w:t>Aard en omvang van de wijziging: [Vul in]</w:t>
      </w:r>
      <w:r>
        <w:br/>
        <w:t xml:space="preserve">Voorwaarden voor toepassing door </w:t>
      </w:r>
      <w:r w:rsidR="44016E8F">
        <w:t>Opdrachtgever</w:t>
      </w:r>
      <w:r>
        <w:t>: [Vul in]</w:t>
      </w:r>
    </w:p>
    <w:p w14:paraId="4A85C0BB" w14:textId="77777777" w:rsidR="00060EEB" w:rsidRDefault="00060EEB" w:rsidP="006B293B"/>
    <w:p w14:paraId="083F96C9" w14:textId="5B9E42FF" w:rsidR="00060EEB" w:rsidRPr="001737D0" w:rsidRDefault="00060EEB" w:rsidP="006B293B">
      <w:r>
        <w:t>Wijzigingsmogelijkheid 2:</w:t>
      </w:r>
      <w:r>
        <w:br/>
        <w:t>Aard en omvang van de wijziging: [Vul in]</w:t>
      </w:r>
      <w:r>
        <w:br/>
        <w:t xml:space="preserve">Voorwaarden voor toepassing door </w:t>
      </w:r>
      <w:r w:rsidR="44016E8F">
        <w:t>Opdrachtgever</w:t>
      </w:r>
      <w:r>
        <w:t>: [Vul in]</w:t>
      </w:r>
    </w:p>
    <w:p w14:paraId="0A885020" w14:textId="77777777" w:rsidR="00060EEB" w:rsidRDefault="00060EEB" w:rsidP="006B293B"/>
    <w:p w14:paraId="2A768A75" w14:textId="6E1E7254" w:rsidR="00060EEB" w:rsidRPr="001737D0" w:rsidRDefault="00060EEB" w:rsidP="006B293B">
      <w:r>
        <w:t>Wijzigingsmogelijkheid n:</w:t>
      </w:r>
      <w:r>
        <w:br/>
        <w:t>Aard en omvang van de wijziging: [Vul in]</w:t>
      </w:r>
      <w:r>
        <w:br/>
        <w:t xml:space="preserve">Voorwaarden voor toepassing door </w:t>
      </w:r>
      <w:r w:rsidR="44016E8F">
        <w:t>Opdrachtgever</w:t>
      </w:r>
      <w:r>
        <w:t>: [Vul in]</w:t>
      </w:r>
    </w:p>
    <w:p w14:paraId="20AA7223" w14:textId="77777777" w:rsidR="00060EEB" w:rsidRDefault="00060EEB" w:rsidP="006B293B"/>
    <w:p w14:paraId="45E97511" w14:textId="77777777" w:rsidR="00060EEB" w:rsidRPr="001737D0" w:rsidRDefault="00060EEB" w:rsidP="006B293B">
      <w:r w:rsidRPr="001737D0">
        <w:t xml:space="preserve">Partijen leggen </w:t>
      </w:r>
      <w:r>
        <w:t xml:space="preserve">een </w:t>
      </w:r>
      <w:r w:rsidRPr="001737D0">
        <w:t>wijziging vast in een schriftelijk addendum bij de overeenkomst.</w:t>
      </w:r>
    </w:p>
    <w:p w14:paraId="2DC5803D" w14:textId="77777777" w:rsidR="0006512B" w:rsidRPr="0006512B" w:rsidRDefault="0006512B" w:rsidP="006B293B">
      <w:r w:rsidRPr="0006512B">
        <w:t> </w:t>
      </w:r>
    </w:p>
    <w:p w14:paraId="0CD570E4" w14:textId="77777777" w:rsidR="0006512B" w:rsidRPr="0006512B" w:rsidRDefault="0006512B" w:rsidP="006B293B">
      <w:pPr>
        <w:pStyle w:val="Kop3"/>
      </w:pPr>
      <w:r w:rsidRPr="614865A5">
        <w:rPr>
          <w:rFonts w:eastAsia="Times New Roman"/>
        </w:rPr>
        <w:t>1.4.2 </w:t>
      </w:r>
    </w:p>
    <w:p w14:paraId="2D1D14DB" w14:textId="13A3209D" w:rsidR="008E5D6D" w:rsidRDefault="003F7B81" w:rsidP="006B293B">
      <w:r>
        <w:t xml:space="preserve">Leverancier </w:t>
      </w:r>
      <w:r w:rsidRPr="003F7B81">
        <w:t xml:space="preserve">kan een wijziging niet op onredelijke gronden weigeren. Als </w:t>
      </w:r>
      <w:r>
        <w:t xml:space="preserve">Leverancier </w:t>
      </w:r>
      <w:r w:rsidRPr="003F7B81">
        <w:t>een wijziging op redelijke gronden weigert, dan geldt die weigering als een opzegging van de overeenkomst met een opzegtermijn tot aan de ingangsdatum van de wijziging, tenzij Partijen anders zijn overeengekomen in de wijzigingsmogelijkheden in artikel 1.4.1.</w:t>
      </w:r>
      <w:r>
        <w:t xml:space="preserve"> Leverancier </w:t>
      </w:r>
      <w:r w:rsidR="41453959">
        <w:t>blijft verantwoordelijk voor de levering van hulpmiddelen totdat een passend alternatief is gevonden</w:t>
      </w:r>
      <w:r w:rsidR="70B5001D">
        <w:t xml:space="preserve"> [optioneel:</w:t>
      </w:r>
      <w:r>
        <w:t xml:space="preserve"> </w:t>
      </w:r>
      <w:r w:rsidR="34381FD2">
        <w:t>conform art. 1.18</w:t>
      </w:r>
      <w:r w:rsidR="1809AF28">
        <w:t>]</w:t>
      </w:r>
      <w:r w:rsidR="41453959">
        <w:t>. </w:t>
      </w:r>
    </w:p>
    <w:p w14:paraId="3C7B5B5D" w14:textId="77777777" w:rsidR="0006512B" w:rsidRPr="0006512B" w:rsidRDefault="0006512B" w:rsidP="006B293B">
      <w:r w:rsidRPr="0006512B">
        <w:t> </w:t>
      </w:r>
    </w:p>
    <w:p w14:paraId="636CD061" w14:textId="77777777" w:rsidR="0006512B" w:rsidRDefault="0006512B" w:rsidP="006B293B">
      <w:pPr>
        <w:pStyle w:val="Kop3"/>
        <w:rPr>
          <w:rFonts w:eastAsia="Times New Roman"/>
        </w:rPr>
      </w:pPr>
      <w:r w:rsidRPr="614865A5">
        <w:rPr>
          <w:rFonts w:eastAsia="Times New Roman"/>
        </w:rPr>
        <w:t>1.4.3 </w:t>
      </w:r>
    </w:p>
    <w:p w14:paraId="630488FE" w14:textId="7426ECDE" w:rsidR="005B4FED" w:rsidRDefault="005B4FED" w:rsidP="006B293B">
      <w:r w:rsidRPr="001737D0">
        <w:t xml:space="preserve">Bij opzegging op basis van dit artikel vergoeden </w:t>
      </w:r>
      <w:r w:rsidR="00765171">
        <w:t>P</w:t>
      </w:r>
      <w:r w:rsidRPr="001737D0">
        <w:t>artijen geen schade of kosten.</w:t>
      </w:r>
      <w:r>
        <w:t xml:space="preserve"> </w:t>
      </w:r>
      <w:r w:rsidRPr="001737D0">
        <w:t>Andere wijzigingsbepalingen in de overeenkomst blijven ook gelden.</w:t>
      </w:r>
      <w:r>
        <w:t xml:space="preserve"> (</w:t>
      </w:r>
      <w:r w:rsidRPr="001737D0">
        <w:t xml:space="preserve">Bij Europese </w:t>
      </w:r>
      <w:r w:rsidRPr="001737D0">
        <w:lastRenderedPageBreak/>
        <w:t>aanbesteding</w:t>
      </w:r>
      <w:r>
        <w:t>sprocedures:)</w:t>
      </w:r>
      <w:r w:rsidRPr="001737D0">
        <w:t xml:space="preserve"> </w:t>
      </w:r>
      <w:r>
        <w:t>D</w:t>
      </w:r>
      <w:r w:rsidRPr="001737D0">
        <w:t>e wijzigingsmogelijkheden uit de Aanbestedingswet 2012 gelden:</w:t>
      </w:r>
      <w:r>
        <w:t xml:space="preserve"> </w:t>
      </w:r>
      <w:r w:rsidRPr="001737D0">
        <w:t xml:space="preserve">artikel </w:t>
      </w:r>
      <w:hyperlink r:id="rId20" w:tgtFrame="_blank" w:history="1">
        <w:r w:rsidRPr="0006512B">
          <w:rPr>
            <w:rStyle w:val="Hyperlink"/>
            <w:rFonts w:ascii="Times New Roman" w:hAnsi="Times New Roman"/>
          </w:rPr>
          <w:t>art. 2.163b</w:t>
        </w:r>
      </w:hyperlink>
      <w:r w:rsidRPr="0006512B">
        <w:t>,</w:t>
      </w:r>
      <w:hyperlink r:id="rId21" w:tgtFrame="_blank" w:history="1">
        <w:r w:rsidRPr="0006512B">
          <w:rPr>
            <w:rStyle w:val="Hyperlink"/>
            <w:rFonts w:ascii="Times New Roman" w:hAnsi="Times New Roman"/>
          </w:rPr>
          <w:t xml:space="preserve"> 2.163d</w:t>
        </w:r>
      </w:hyperlink>
      <w:r w:rsidRPr="0006512B">
        <w:t xml:space="preserve">, </w:t>
      </w:r>
      <w:hyperlink r:id="rId22" w:tgtFrame="_blank" w:history="1">
        <w:r w:rsidRPr="0006512B">
          <w:rPr>
            <w:rStyle w:val="Hyperlink"/>
            <w:rFonts w:ascii="Times New Roman" w:hAnsi="Times New Roman"/>
          </w:rPr>
          <w:t>2.163e</w:t>
        </w:r>
      </w:hyperlink>
      <w:r w:rsidRPr="0006512B">
        <w:t xml:space="preserve">, </w:t>
      </w:r>
      <w:hyperlink r:id="rId23" w:tgtFrame="_blank" w:history="1">
        <w:r w:rsidRPr="0006512B">
          <w:rPr>
            <w:rStyle w:val="Hyperlink"/>
            <w:rFonts w:ascii="Times New Roman" w:hAnsi="Times New Roman"/>
          </w:rPr>
          <w:t>2.163f</w:t>
        </w:r>
      </w:hyperlink>
      <w:r w:rsidRPr="001737D0">
        <w:t>.</w:t>
      </w:r>
    </w:p>
    <w:p w14:paraId="7C22EDAA" w14:textId="77777777" w:rsidR="005B4FED" w:rsidRPr="005B4FED" w:rsidRDefault="005B4FED" w:rsidP="006B293B"/>
    <w:p w14:paraId="7FE6F11A" w14:textId="4041CE44" w:rsidR="008F7EA5" w:rsidRDefault="0006512B" w:rsidP="006B293B">
      <w:pPr>
        <w:pStyle w:val="Kop2"/>
      </w:pPr>
      <w:bookmarkStart w:id="15" w:name="_Toc231336746"/>
      <w:r>
        <w:t>Artikel 1.5</w:t>
      </w:r>
      <w:r w:rsidR="00210273">
        <w:t>:</w:t>
      </w:r>
      <w:r>
        <w:t xml:space="preserve"> </w:t>
      </w:r>
      <w:r w:rsidR="008F7EA5">
        <w:t>Levertijd van het hulpmiddel</w:t>
      </w:r>
      <w:bookmarkEnd w:id="15"/>
    </w:p>
    <w:p w14:paraId="419EFCA3" w14:textId="32C0855D" w:rsidR="008F7EA5" w:rsidRDefault="008F7EA5" w:rsidP="006B293B"/>
    <w:p w14:paraId="67D4ED57" w14:textId="11EADBE7" w:rsidR="008F7EA5" w:rsidRDefault="572468C0" w:rsidP="60E29633">
      <w:pPr>
        <w:rPr>
          <w:b/>
          <w:bCs/>
        </w:rPr>
      </w:pPr>
      <w:r w:rsidRPr="002D7C6D">
        <w:rPr>
          <w:b/>
          <w:bCs/>
        </w:rPr>
        <w:t>1.5.1</w:t>
      </w:r>
    </w:p>
    <w:p w14:paraId="2F3EE831" w14:textId="0300CC91" w:rsidR="008F7EA5" w:rsidRDefault="003F7B81" w:rsidP="60E29633">
      <w:r>
        <w:t xml:space="preserve">Leverancier </w:t>
      </w:r>
      <w:r w:rsidR="53D9E83C">
        <w:t xml:space="preserve">houdt de tijd tussen opdrachtverstrekking en levering </w:t>
      </w:r>
      <w:r>
        <w:t>aan zoals overeengekomen in artikel 1.5.2</w:t>
      </w:r>
      <w:r w:rsidR="53D9E83C">
        <w:t xml:space="preserve">. </w:t>
      </w:r>
      <w:r>
        <w:t>Levering, selecteren en passen vinden gelijktijdig plaats</w:t>
      </w:r>
      <w:r w:rsidR="00D363B1">
        <w:t>, tenzij dit niet mogelijk is</w:t>
      </w:r>
      <w:r w:rsidR="53D9E83C">
        <w:t>.</w:t>
      </w:r>
    </w:p>
    <w:p w14:paraId="059228A9" w14:textId="5012BB29" w:rsidR="60E29633" w:rsidRDefault="60E29633" w:rsidP="60E29633"/>
    <w:p w14:paraId="4AD436AB" w14:textId="6955EE64" w:rsidR="6AB70527" w:rsidRDefault="44A82EF5" w:rsidP="60E29633">
      <w:pPr>
        <w:rPr>
          <w:b/>
          <w:bCs/>
        </w:rPr>
      </w:pPr>
      <w:r w:rsidRPr="1BA2DD44">
        <w:rPr>
          <w:b/>
          <w:bCs/>
        </w:rPr>
        <w:t>1.5.2</w:t>
      </w:r>
    </w:p>
    <w:p w14:paraId="097A6538" w14:textId="63607C6F" w:rsidR="1BA2DD44" w:rsidRDefault="003F7B81">
      <w:r>
        <w:t xml:space="preserve">Partijen leggen </w:t>
      </w:r>
      <w:r w:rsidR="7D6BF8B8">
        <w:t xml:space="preserve">in [bijlage] </w:t>
      </w:r>
      <w:r>
        <w:t>voor elk hulpmiddel (</w:t>
      </w:r>
      <w:r w:rsidR="7D6BF8B8">
        <w:t>per productcode</w:t>
      </w:r>
      <w:r>
        <w:t>)</w:t>
      </w:r>
      <w:r w:rsidR="7D6BF8B8">
        <w:t xml:space="preserve"> de maximale levertijd vast in werkdagen. </w:t>
      </w:r>
      <w:r>
        <w:t xml:space="preserve">Zij houden zich daarbij aan maximale levertijden voor bepaalde categorieën. </w:t>
      </w:r>
    </w:p>
    <w:p w14:paraId="3B1603F3" w14:textId="77777777" w:rsidR="003F7B81" w:rsidRDefault="003F7B81"/>
    <w:p w14:paraId="3E021091" w14:textId="27B6317B" w:rsidR="6AB70527" w:rsidRDefault="0CB0771D">
      <w:r>
        <w:t>Categorieën</w:t>
      </w:r>
      <w:r w:rsidR="44A82EF5">
        <w:t>:</w:t>
      </w:r>
    </w:p>
    <w:tbl>
      <w:tblPr>
        <w:tblStyle w:val="Tabelraster"/>
        <w:tblW w:w="9188" w:type="dxa"/>
        <w:tblLayout w:type="fixed"/>
        <w:tblLook w:val="06A0" w:firstRow="1" w:lastRow="0" w:firstColumn="1" w:lastColumn="0" w:noHBand="1" w:noVBand="1"/>
      </w:tblPr>
      <w:tblGrid>
        <w:gridCol w:w="5220"/>
        <w:gridCol w:w="3968"/>
      </w:tblGrid>
      <w:tr w:rsidR="60E29633" w14:paraId="65FF803A" w14:textId="77777777" w:rsidTr="002D7C6D">
        <w:trPr>
          <w:trHeight w:val="300"/>
        </w:trPr>
        <w:tc>
          <w:tcPr>
            <w:tcW w:w="5220" w:type="dxa"/>
          </w:tcPr>
          <w:p w14:paraId="15D06B1F" w14:textId="06D64006" w:rsidR="1A57800F" w:rsidRDefault="61A70EB1" w:rsidP="60E29633">
            <w:pPr>
              <w:rPr>
                <w:b/>
                <w:bCs/>
              </w:rPr>
            </w:pPr>
            <w:r w:rsidRPr="5B9CD25D">
              <w:rPr>
                <w:b/>
                <w:bCs/>
              </w:rPr>
              <w:t>Categorie A</w:t>
            </w:r>
          </w:p>
          <w:p w14:paraId="1B7FA802" w14:textId="2450AB28" w:rsidR="21FE39C6" w:rsidRDefault="21FE39C6" w:rsidP="002D7C6D">
            <w:pPr>
              <w:pStyle w:val="Lijstalinea"/>
              <w:numPr>
                <w:ilvl w:val="0"/>
                <w:numId w:val="4"/>
              </w:numPr>
            </w:pPr>
            <w:r>
              <w:t>Elektrische rolstoel complex (@</w:t>
            </w:r>
            <w:r w:rsidRPr="002D7C6D">
              <w:t>productcode</w:t>
            </w:r>
            <w:r>
              <w:t>@</w:t>
            </w:r>
            <w:r w:rsidR="596398A2">
              <w:t>)</w:t>
            </w:r>
            <w:r w:rsidR="00C823C2">
              <w:t>;</w:t>
            </w:r>
          </w:p>
          <w:p w14:paraId="2DA98069" w14:textId="1FB7544E" w:rsidR="1A57800F" w:rsidRDefault="181E81F4" w:rsidP="002D7C6D">
            <w:pPr>
              <w:pStyle w:val="Lijstalinea"/>
              <w:numPr>
                <w:ilvl w:val="0"/>
                <w:numId w:val="4"/>
              </w:numPr>
            </w:pPr>
            <w:r>
              <w:t>A</w:t>
            </w:r>
            <w:r w:rsidR="21FE39C6">
              <w:t xml:space="preserve">lle categorieën waarbij </w:t>
            </w:r>
            <w:r w:rsidR="003F7B81">
              <w:t xml:space="preserve">Leverancier </w:t>
            </w:r>
            <w:r w:rsidR="21FE39C6">
              <w:t xml:space="preserve">een zitorthese </w:t>
            </w:r>
            <w:r w:rsidR="003F7B81">
              <w:t>moet aanbrengen</w:t>
            </w:r>
            <w:r w:rsidR="00C823C2">
              <w:t>; en</w:t>
            </w:r>
          </w:p>
          <w:p w14:paraId="272DF896" w14:textId="70B7F224" w:rsidR="1A57800F" w:rsidRDefault="2A6AB3FD" w:rsidP="002D7C6D">
            <w:pPr>
              <w:pStyle w:val="Lijstalinea"/>
              <w:numPr>
                <w:ilvl w:val="0"/>
                <w:numId w:val="4"/>
              </w:numPr>
            </w:pPr>
            <w:r>
              <w:t xml:space="preserve">Hulpmiddelen, waarbij een specifieke aanpassing </w:t>
            </w:r>
            <w:r w:rsidR="4E64326C">
              <w:t>is vereist:</w:t>
            </w:r>
          </w:p>
          <w:p w14:paraId="3FDBC6B3" w14:textId="3988E1B7" w:rsidR="1A57800F" w:rsidRDefault="4E64326C" w:rsidP="002D7C6D">
            <w:pPr>
              <w:pStyle w:val="Lijstalinea"/>
              <w:numPr>
                <w:ilvl w:val="1"/>
                <w:numId w:val="4"/>
              </w:numPr>
            </w:pPr>
            <w:r>
              <w:t>O</w:t>
            </w:r>
            <w:r w:rsidR="2A6AB3FD">
              <w:t xml:space="preserve">rthese; </w:t>
            </w:r>
          </w:p>
          <w:p w14:paraId="787B6475" w14:textId="5DDD17F4" w:rsidR="1A57800F" w:rsidRDefault="1CF8302A" w:rsidP="002D7C6D">
            <w:pPr>
              <w:pStyle w:val="Lijstalinea"/>
              <w:numPr>
                <w:ilvl w:val="1"/>
                <w:numId w:val="4"/>
              </w:numPr>
            </w:pPr>
            <w:r>
              <w:t>G</w:t>
            </w:r>
            <w:r w:rsidR="2A6AB3FD">
              <w:t>emoduleerde rugleuning of zitting;</w:t>
            </w:r>
            <w:r w:rsidR="09C96BC0">
              <w:t xml:space="preserve"> of</w:t>
            </w:r>
            <w:r w:rsidR="2A6AB3FD">
              <w:t xml:space="preserve"> </w:t>
            </w:r>
          </w:p>
          <w:p w14:paraId="0A14D7ED" w14:textId="011E80AA" w:rsidR="1A57800F" w:rsidRDefault="3867E623" w:rsidP="0629F477">
            <w:pPr>
              <w:pStyle w:val="Lijstalinea"/>
              <w:numPr>
                <w:ilvl w:val="1"/>
                <w:numId w:val="4"/>
              </w:numPr>
            </w:pPr>
            <w:r>
              <w:t>O</w:t>
            </w:r>
            <w:r w:rsidR="2A6AB3FD">
              <w:t xml:space="preserve">p maat gemaakte aanpassing, welke niet als modulaire aanpassing bij </w:t>
            </w:r>
            <w:r w:rsidR="003F7B81">
              <w:t>Leverancier is te bestellen</w:t>
            </w:r>
            <w:r w:rsidR="64242658">
              <w:t>)</w:t>
            </w:r>
          </w:p>
          <w:p w14:paraId="73B1DCA6" w14:textId="2DC8C406" w:rsidR="003F7B81" w:rsidRDefault="003F7B81" w:rsidP="009B6F2E"/>
        </w:tc>
        <w:tc>
          <w:tcPr>
            <w:tcW w:w="3968" w:type="dxa"/>
          </w:tcPr>
          <w:p w14:paraId="496219A1" w14:textId="08C120B7" w:rsidR="1A57800F" w:rsidRDefault="32498774" w:rsidP="60E29633">
            <w:r>
              <w:t xml:space="preserve">Opdrachtgever legt in </w:t>
            </w:r>
            <w:r w:rsidR="67E55F60">
              <w:t xml:space="preserve">[bijlage] per productcode een maximale </w:t>
            </w:r>
            <w:r w:rsidR="3EF8DCD1">
              <w:t>lever</w:t>
            </w:r>
            <w:r w:rsidR="003F7B81">
              <w:t>tijd</w:t>
            </w:r>
            <w:r w:rsidR="67E55F60">
              <w:t xml:space="preserve"> vast van m</w:t>
            </w:r>
            <w:r w:rsidR="2EA3F2FE">
              <w:t xml:space="preserve">aximaal </w:t>
            </w:r>
            <w:r w:rsidR="7621068B">
              <w:t>3</w:t>
            </w:r>
            <w:r w:rsidR="2EA3F2FE">
              <w:t>0 werkdagen</w:t>
            </w:r>
          </w:p>
        </w:tc>
      </w:tr>
      <w:tr w:rsidR="0075296C" w14:paraId="77D8E69C" w14:textId="77777777" w:rsidTr="22D3ADCD">
        <w:trPr>
          <w:trHeight w:val="300"/>
        </w:trPr>
        <w:tc>
          <w:tcPr>
            <w:tcW w:w="5220" w:type="dxa"/>
          </w:tcPr>
          <w:p w14:paraId="1CA24832" w14:textId="2251ABFE" w:rsidR="0075296C" w:rsidRDefault="0075296C" w:rsidP="0075296C">
            <w:pPr>
              <w:rPr>
                <w:b/>
                <w:bCs/>
              </w:rPr>
            </w:pPr>
            <w:r w:rsidRPr="5B9CD25D">
              <w:rPr>
                <w:b/>
                <w:bCs/>
              </w:rPr>
              <w:t xml:space="preserve">Categorie </w:t>
            </w:r>
            <w:r w:rsidR="004F0371">
              <w:rPr>
                <w:b/>
                <w:bCs/>
              </w:rPr>
              <w:t>B</w:t>
            </w:r>
          </w:p>
          <w:p w14:paraId="0641E37A" w14:textId="58D946B0" w:rsidR="0075296C" w:rsidRPr="00BF7CD6" w:rsidRDefault="0075296C" w:rsidP="002D7C6D">
            <w:pPr>
              <w:pStyle w:val="Lijstalinea"/>
              <w:numPr>
                <w:ilvl w:val="0"/>
                <w:numId w:val="3"/>
              </w:numPr>
              <w:rPr>
                <w:b/>
                <w:bCs/>
              </w:rPr>
            </w:pPr>
            <w:r>
              <w:t>Alle hulpmiddelen, niet zijnde een hulpmiddel in categorie A</w:t>
            </w:r>
          </w:p>
        </w:tc>
        <w:tc>
          <w:tcPr>
            <w:tcW w:w="3968" w:type="dxa"/>
          </w:tcPr>
          <w:p w14:paraId="7AD5ACA8" w14:textId="7410B9EC" w:rsidR="0075296C" w:rsidRDefault="0075296C" w:rsidP="0075296C">
            <w:r>
              <w:t>Opdrachtgever legt in [bijlage] per productcode een maximale levert</w:t>
            </w:r>
            <w:r w:rsidR="003F7B81">
              <w:t>ijd</w:t>
            </w:r>
            <w:r>
              <w:t xml:space="preserve"> vast van maximaal 20 werkdagen</w:t>
            </w:r>
          </w:p>
          <w:p w14:paraId="28C06469" w14:textId="4DD4E157" w:rsidR="003F7B81" w:rsidDel="61A70EB1" w:rsidRDefault="003F7B81" w:rsidP="0075296C"/>
        </w:tc>
      </w:tr>
    </w:tbl>
    <w:p w14:paraId="68F0F5EE" w14:textId="4D706809" w:rsidR="008F7EA5" w:rsidRDefault="008F7EA5" w:rsidP="006B293B"/>
    <w:p w14:paraId="2AFBC23D" w14:textId="408543BC" w:rsidR="003F7B81" w:rsidRDefault="003F7B81" w:rsidP="003F7B81">
      <w:r>
        <w:t xml:space="preserve">De </w:t>
      </w:r>
      <w:r>
        <w:t xml:space="preserve">maximale levertijd gaat in op het moment dat Opdrachtgever een opdracht geeft aan Leverancier voor het leveren van een hulpmiddel. </w:t>
      </w:r>
    </w:p>
    <w:p w14:paraId="5BA6DB02" w14:textId="77777777" w:rsidR="003F7B81" w:rsidRDefault="003F7B81" w:rsidP="006B293B"/>
    <w:p w14:paraId="656D7B36" w14:textId="3223AD32" w:rsidR="61CE47D5" w:rsidRDefault="22513176" w:rsidP="60E29633">
      <w:pPr>
        <w:rPr>
          <w:b/>
          <w:bCs/>
        </w:rPr>
      </w:pPr>
      <w:r w:rsidRPr="5B9CD25D">
        <w:rPr>
          <w:b/>
          <w:bCs/>
        </w:rPr>
        <w:t>1.5.</w:t>
      </w:r>
      <w:r w:rsidR="2AE74E30" w:rsidRPr="5B9CD25D">
        <w:rPr>
          <w:b/>
          <w:bCs/>
        </w:rPr>
        <w:t>3</w:t>
      </w:r>
    </w:p>
    <w:p w14:paraId="5FBC7B71" w14:textId="77777777" w:rsidR="00D9150A" w:rsidRDefault="003F7B81" w:rsidP="5B9CD25D">
      <w:r>
        <w:t>Leverancier</w:t>
      </w:r>
      <w:r w:rsidR="22513176">
        <w:t xml:space="preserve"> </w:t>
      </w:r>
      <w:r>
        <w:t xml:space="preserve">communiceert </w:t>
      </w:r>
      <w:r w:rsidR="22513176">
        <w:t xml:space="preserve">de levertijd </w:t>
      </w:r>
      <w:r w:rsidR="00D363B1">
        <w:t xml:space="preserve">altijd </w:t>
      </w:r>
      <w:r>
        <w:t xml:space="preserve">aan zowel </w:t>
      </w:r>
      <w:r w:rsidR="0BAB1534">
        <w:t xml:space="preserve">cliënt </w:t>
      </w:r>
      <w:r>
        <w:t xml:space="preserve">als </w:t>
      </w:r>
      <w:r w:rsidR="22513176">
        <w:t xml:space="preserve">Opdrachtgever. </w:t>
      </w:r>
    </w:p>
    <w:p w14:paraId="76766617" w14:textId="77777777" w:rsidR="00D9150A" w:rsidRDefault="00D9150A" w:rsidP="5B9CD25D"/>
    <w:p w14:paraId="3BCAD785" w14:textId="77777777" w:rsidR="00D9150A" w:rsidRDefault="00D9150A" w:rsidP="00D9150A">
      <w:pPr>
        <w:rPr>
          <w:b/>
          <w:bCs/>
        </w:rPr>
      </w:pPr>
      <w:r w:rsidRPr="5B9CD25D">
        <w:rPr>
          <w:b/>
          <w:bCs/>
        </w:rPr>
        <w:t>1.5.4</w:t>
      </w:r>
    </w:p>
    <w:p w14:paraId="6FBAEE8B" w14:textId="4B31173B" w:rsidR="00D9150A" w:rsidRPr="00C823C2" w:rsidRDefault="00D9150A" w:rsidP="00D9150A">
      <w:r w:rsidRPr="002D7C6D">
        <w:t xml:space="preserve">Als </w:t>
      </w:r>
      <w:r>
        <w:t>Leverancier stelt dat de levertijd voor een hulpmiddel niet haalbaar is, dan maakt</w:t>
      </w:r>
      <w:r w:rsidRPr="002D7C6D">
        <w:t xml:space="preserve"> </w:t>
      </w:r>
      <w:r>
        <w:t xml:space="preserve">hij </w:t>
      </w:r>
      <w:r w:rsidRPr="002D7C6D">
        <w:t xml:space="preserve">dit voor het verstrijken van de </w:t>
      </w:r>
      <w:r>
        <w:t>van de van toepassing zijnde lever</w:t>
      </w:r>
      <w:r w:rsidRPr="002D7C6D">
        <w:t>termij</w:t>
      </w:r>
      <w:r>
        <w:t>n</w:t>
      </w:r>
      <w:r w:rsidRPr="002D7C6D">
        <w:t xml:space="preserve"> schriftelijk kenbaar </w:t>
      </w:r>
      <w:r>
        <w:t xml:space="preserve">aan Opdrachtgever en cliënt. Leverancier doet dit in ieder geval via een met Opdrachtgever vooraf afgesproken communicatiekanaal. Leverancier betrekt in zijn melding in ieder geval de verwachte levertijd en de wijze van communiceren met de cliënt over de vertraging. Het </w:t>
      </w:r>
      <w:r w:rsidRPr="002D7C6D">
        <w:t>niet communiceren van deze informatie aan Opdrachtgever v</w:t>
      </w:r>
      <w:r>
        <w:t>óó</w:t>
      </w:r>
      <w:r w:rsidRPr="002D7C6D">
        <w:t xml:space="preserve">r het verstrijken van de </w:t>
      </w:r>
      <w:r>
        <w:t xml:space="preserve">maximale levertijd is </w:t>
      </w:r>
      <w:r w:rsidRPr="002D7C6D">
        <w:t xml:space="preserve">een tekortkoming in de nakoming van deze overeenkomst. </w:t>
      </w:r>
    </w:p>
    <w:p w14:paraId="558473DF" w14:textId="77777777" w:rsidR="00D9150A" w:rsidRDefault="00D9150A" w:rsidP="5B9CD25D"/>
    <w:p w14:paraId="197DD5D7" w14:textId="23CF6CD1" w:rsidR="00D9150A" w:rsidRPr="00D9150A" w:rsidRDefault="00D9150A" w:rsidP="5B9CD25D">
      <w:pPr>
        <w:rPr>
          <w:b/>
          <w:bCs/>
        </w:rPr>
      </w:pPr>
      <w:r w:rsidRPr="00D9150A">
        <w:rPr>
          <w:b/>
          <w:bCs/>
        </w:rPr>
        <w:lastRenderedPageBreak/>
        <w:t>1.5.5</w:t>
      </w:r>
    </w:p>
    <w:p w14:paraId="7910C0A3" w14:textId="1FD887C5" w:rsidR="60E29633" w:rsidRDefault="00D9150A" w:rsidP="5B9CD25D">
      <w:r w:rsidRPr="00654BC6">
        <w:t xml:space="preserve">Als Leverancier stelt dat de hij geen adequaat hulpmiddel kan leveren, dan maakt hij direct schriftelijk kenbaar aan Opdrachtgever en cliënt. Partijen treden dan in overleg. </w:t>
      </w:r>
      <w:r w:rsidR="617CB909" w:rsidRPr="00654BC6">
        <w:t>Na dit overleg kan Opdrach</w:t>
      </w:r>
      <w:r w:rsidR="0A0E7D02" w:rsidRPr="00654BC6">
        <w:t>t</w:t>
      </w:r>
      <w:r w:rsidR="617CB909" w:rsidRPr="00654BC6">
        <w:t>gever</w:t>
      </w:r>
      <w:r w:rsidRPr="00654BC6">
        <w:t xml:space="preserve"> ervoor kiezen</w:t>
      </w:r>
      <w:r w:rsidR="617CB909" w:rsidRPr="00654BC6">
        <w:t xml:space="preserve"> de levertermijn </w:t>
      </w:r>
      <w:r w:rsidRPr="00654BC6">
        <w:t xml:space="preserve">te </w:t>
      </w:r>
      <w:r w:rsidR="00D655BE">
        <w:t>wijzigen</w:t>
      </w:r>
      <w:r w:rsidR="3F6E8E3A" w:rsidRPr="00654BC6">
        <w:t xml:space="preserve"> of </w:t>
      </w:r>
      <w:r w:rsidRPr="00654BC6">
        <w:t xml:space="preserve">Leverancier te </w:t>
      </w:r>
      <w:r w:rsidR="3F6E8E3A" w:rsidRPr="00654BC6">
        <w:t>ve</w:t>
      </w:r>
      <w:r w:rsidR="19B0B9AF" w:rsidRPr="00654BC6">
        <w:t>r</w:t>
      </w:r>
      <w:r w:rsidR="3F6E8E3A" w:rsidRPr="00654BC6">
        <w:t xml:space="preserve">plichten een passend alternatief </w:t>
      </w:r>
      <w:r w:rsidRPr="00654BC6">
        <w:t xml:space="preserve">aan </w:t>
      </w:r>
      <w:r w:rsidR="3F6E8E3A" w:rsidRPr="00654BC6">
        <w:t>te bieden aan cliënt</w:t>
      </w:r>
      <w:r w:rsidR="617CB909" w:rsidRPr="00654BC6">
        <w:t xml:space="preserve">. </w:t>
      </w:r>
      <w:r w:rsidR="000C51BE" w:rsidRPr="00654BC6">
        <w:t>Leverancier</w:t>
      </w:r>
      <w:r w:rsidR="617CB909" w:rsidRPr="00654BC6">
        <w:t xml:space="preserve"> weigert </w:t>
      </w:r>
      <w:r w:rsidR="322EDE45" w:rsidRPr="00654BC6">
        <w:t>deze verplichting</w:t>
      </w:r>
      <w:r w:rsidR="617CB909" w:rsidRPr="00654BC6">
        <w:t xml:space="preserve"> slechts op redelijke gronden.</w:t>
      </w:r>
    </w:p>
    <w:p w14:paraId="6D9BE25D" w14:textId="42308BCE" w:rsidR="60E29633" w:rsidRDefault="60E29633" w:rsidP="0629F477"/>
    <w:p w14:paraId="6262265F" w14:textId="19DBD594" w:rsidR="008F7EA5" w:rsidRDefault="00601492" w:rsidP="006B293B">
      <w:pPr>
        <w:pStyle w:val="Kop2"/>
      </w:pPr>
      <w:bookmarkStart w:id="16" w:name="_Toc231336747"/>
      <w:r>
        <w:t xml:space="preserve">[Optioneel, zie artikel 1.1:] </w:t>
      </w:r>
      <w:r w:rsidR="008F7EA5">
        <w:t>Artikel 1.6</w:t>
      </w:r>
      <w:r w:rsidR="00210273">
        <w:t>:</w:t>
      </w:r>
      <w:r w:rsidR="008F7EA5">
        <w:t xml:space="preserve"> </w:t>
      </w:r>
      <w:r w:rsidR="00D9150A">
        <w:t>Storingen en reparaties</w:t>
      </w:r>
      <w:bookmarkEnd w:id="16"/>
    </w:p>
    <w:p w14:paraId="6DB0A393" w14:textId="77777777" w:rsidR="008F7EA5" w:rsidRPr="008F7EA5" w:rsidRDefault="008F7EA5" w:rsidP="006B293B">
      <w:pPr>
        <w:pStyle w:val="Kop3"/>
      </w:pPr>
      <w:r w:rsidRPr="614865A5">
        <w:rPr>
          <w:rFonts w:eastAsia="Times New Roman"/>
        </w:rPr>
        <w:t>1.6.1 </w:t>
      </w:r>
    </w:p>
    <w:p w14:paraId="2C80225C" w14:textId="637C9C0C" w:rsidR="008F7EA5" w:rsidRPr="008F7EA5" w:rsidRDefault="00D9150A" w:rsidP="1BA2DD44">
      <w:r>
        <w:t xml:space="preserve">Een cliënt kan </w:t>
      </w:r>
      <w:r w:rsidR="00C823C2">
        <w:t>vierentwintig uur per dag en zeven dag</w:t>
      </w:r>
      <w:r w:rsidR="0020306E">
        <w:t>en</w:t>
      </w:r>
      <w:r w:rsidR="00C823C2">
        <w:t xml:space="preserve"> per week bij </w:t>
      </w:r>
      <w:r>
        <w:t>Leverancier</w:t>
      </w:r>
      <w:r w:rsidR="00C823C2">
        <w:t xml:space="preserve"> een storing melden</w:t>
      </w:r>
      <w:r w:rsidR="54DBB003">
        <w:t>.</w:t>
      </w:r>
      <w:r w:rsidR="002D7C6D">
        <w:t xml:space="preserve"> </w:t>
      </w:r>
      <w:r>
        <w:t>C</w:t>
      </w:r>
      <w:r w:rsidR="33F00297">
        <w:t xml:space="preserve">liënt kan de storing melden op een voor </w:t>
      </w:r>
      <w:r>
        <w:t xml:space="preserve">hem </w:t>
      </w:r>
      <w:r w:rsidR="33F00297">
        <w:t>rechtstreeks bereikbaar servicenummer</w:t>
      </w:r>
      <w:r w:rsidR="296B18DD">
        <w:t xml:space="preserve"> en/of antwoordapparaat met</w:t>
      </w:r>
      <w:r w:rsidR="59873C43">
        <w:t xml:space="preserve"> </w:t>
      </w:r>
      <w:r w:rsidR="296B18DD">
        <w:t>nummerdoorverwijzing</w:t>
      </w:r>
      <w:r w:rsidR="33F00297">
        <w:t xml:space="preserve"> tegen het </w:t>
      </w:r>
      <w:r>
        <w:t xml:space="preserve">voor hem geldende </w:t>
      </w:r>
      <w:r w:rsidR="33F00297">
        <w:t>standaardtarief. </w:t>
      </w:r>
      <w:r>
        <w:t xml:space="preserve">Leverancier </w:t>
      </w:r>
      <w:r w:rsidR="77F89E09">
        <w:t xml:space="preserve">biedt een passend alternatief voor </w:t>
      </w:r>
      <w:r w:rsidR="5A9CF918">
        <w:t>cliënten die geen gebruik kunnen maken van het servicenummer</w:t>
      </w:r>
      <w:r>
        <w:t xml:space="preserve"> en/of het antwoordapparaat</w:t>
      </w:r>
      <w:r w:rsidR="5A9CF918">
        <w:t>.</w:t>
      </w:r>
    </w:p>
    <w:p w14:paraId="4BB6F289" w14:textId="1875CB4E" w:rsidR="008F7EA5" w:rsidRPr="008F7EA5" w:rsidRDefault="008F7EA5" w:rsidP="006B293B"/>
    <w:p w14:paraId="448343F7" w14:textId="77777777" w:rsidR="008F7EA5" w:rsidRPr="008F7EA5" w:rsidRDefault="008F7EA5" w:rsidP="006B293B">
      <w:pPr>
        <w:pStyle w:val="Kop3"/>
      </w:pPr>
      <w:r w:rsidRPr="614865A5">
        <w:rPr>
          <w:rFonts w:eastAsia="Times New Roman"/>
        </w:rPr>
        <w:t>1.6.2 </w:t>
      </w:r>
    </w:p>
    <w:p w14:paraId="7AD33E88" w14:textId="7A38BE3E" w:rsidR="008F7EA5" w:rsidRPr="008F7EA5" w:rsidRDefault="00D9150A" w:rsidP="720448DA">
      <w:r>
        <w:t xml:space="preserve">Personeel waar de cliënt zijn storing meldt is </w:t>
      </w:r>
      <w:r w:rsidR="15F2FD05">
        <w:t xml:space="preserve">ter zake kundig personeel </w:t>
      </w:r>
      <w:r>
        <w:t xml:space="preserve">en staat de cliënt </w:t>
      </w:r>
      <w:r w:rsidR="15F2FD05">
        <w:t xml:space="preserve">op vriendelijke wijze te woord. </w:t>
      </w:r>
      <w:r>
        <w:t xml:space="preserve">(Personeel van) Leverancier </w:t>
      </w:r>
      <w:r w:rsidR="2C424961">
        <w:t xml:space="preserve">communiceert op begrijpelijke wijze met de cliënt. </w:t>
      </w:r>
      <w:r>
        <w:t xml:space="preserve">Leverancier </w:t>
      </w:r>
      <w:r w:rsidR="5FA453DB">
        <w:t xml:space="preserve">draagt </w:t>
      </w:r>
      <w:r>
        <w:t xml:space="preserve">verder </w:t>
      </w:r>
      <w:r w:rsidR="5FA453DB">
        <w:t>zorg</w:t>
      </w:r>
      <w:r w:rsidR="15F2FD05">
        <w:t xml:space="preserve"> voor</w:t>
      </w:r>
      <w:r w:rsidR="7580DDAA">
        <w:t xml:space="preserve"> een goede</w:t>
      </w:r>
      <w:r w:rsidR="15F2FD05">
        <w:t xml:space="preserve"> afhandeling van de storingsmelding</w:t>
      </w:r>
      <w:r>
        <w:t xml:space="preserve"> of onderliggende hulpvraag</w:t>
      </w:r>
      <w:r w:rsidR="6FFB2419">
        <w:t xml:space="preserve">. </w:t>
      </w:r>
    </w:p>
    <w:p w14:paraId="1512E583" w14:textId="77777777" w:rsidR="008F7EA5" w:rsidRPr="008F7EA5" w:rsidRDefault="008F7EA5" w:rsidP="006B293B">
      <w:r w:rsidRPr="008F7EA5">
        <w:t> </w:t>
      </w:r>
    </w:p>
    <w:p w14:paraId="10FBA10B" w14:textId="77777777" w:rsidR="008F7EA5" w:rsidRPr="008F7EA5" w:rsidRDefault="008F7EA5" w:rsidP="006B293B">
      <w:pPr>
        <w:pStyle w:val="Kop3"/>
      </w:pPr>
      <w:r w:rsidRPr="720448DA">
        <w:rPr>
          <w:rFonts w:eastAsia="Times New Roman"/>
        </w:rPr>
        <w:t>1.6.3 </w:t>
      </w:r>
    </w:p>
    <w:p w14:paraId="309AF678" w14:textId="424EDAEC" w:rsidR="1A46F99E" w:rsidRDefault="00D9150A" w:rsidP="720448DA">
      <w:r>
        <w:t xml:space="preserve">Leverancier </w:t>
      </w:r>
      <w:r w:rsidR="1DA1DC3C">
        <w:t>voert reparaties uit op de woon- of verblijfslocatie van de cliënt</w:t>
      </w:r>
      <w:r w:rsidR="005A520D">
        <w:t>, tenzij dit niet mogelijk is</w:t>
      </w:r>
      <w:r w:rsidR="1DA1DC3C">
        <w:t xml:space="preserve">. </w:t>
      </w:r>
      <w:r>
        <w:t>Als de</w:t>
      </w:r>
      <w:r w:rsidR="1DA1DC3C">
        <w:t xml:space="preserve"> cliënt onderweg </w:t>
      </w:r>
      <w:r>
        <w:t xml:space="preserve">is </w:t>
      </w:r>
      <w:r w:rsidR="29C38F22">
        <w:t xml:space="preserve">gestrand door </w:t>
      </w:r>
      <w:r>
        <w:t xml:space="preserve">een </w:t>
      </w:r>
      <w:r w:rsidR="29C38F22">
        <w:t xml:space="preserve">storing </w:t>
      </w:r>
      <w:r w:rsidR="416A3CB2">
        <w:t xml:space="preserve">voert </w:t>
      </w:r>
      <w:r>
        <w:t xml:space="preserve">Leverancier </w:t>
      </w:r>
      <w:r w:rsidR="416A3CB2">
        <w:t>de reparatie ter plekke uit</w:t>
      </w:r>
      <w:r w:rsidR="005A520D">
        <w:t>, tenzij dit niet mogelijk is</w:t>
      </w:r>
      <w:r w:rsidR="416A3CB2">
        <w:t>.</w:t>
      </w:r>
      <w:r w:rsidR="65AF6D74">
        <w:t xml:space="preserve"> </w:t>
      </w:r>
      <w:r>
        <w:t xml:space="preserve">Als </w:t>
      </w:r>
      <w:r w:rsidR="00601492">
        <w:t xml:space="preserve">reparatie op locatie </w:t>
      </w:r>
      <w:r w:rsidR="65AF6D74">
        <w:t xml:space="preserve">niet mogelijk </w:t>
      </w:r>
      <w:r w:rsidR="00601492">
        <w:t xml:space="preserve">is, </w:t>
      </w:r>
      <w:r w:rsidR="1702207B">
        <w:t xml:space="preserve">brengt </w:t>
      </w:r>
      <w:r w:rsidR="00601492">
        <w:t xml:space="preserve">Leverancier </w:t>
      </w:r>
      <w:r w:rsidR="65AF6D74">
        <w:t>het hulpmiddel naar een reparatielocatie</w:t>
      </w:r>
      <w:r w:rsidR="00601492">
        <w:t>.</w:t>
      </w:r>
      <w:r w:rsidR="65AF6D74">
        <w:t xml:space="preserve"> </w:t>
      </w:r>
      <w:r w:rsidR="00601492">
        <w:t xml:space="preserve">Leverancier brengt </w:t>
      </w:r>
      <w:r w:rsidR="65AF6D74">
        <w:t xml:space="preserve">de cliënt </w:t>
      </w:r>
      <w:r w:rsidR="520DFB64">
        <w:t xml:space="preserve">op een veilige wijze </w:t>
      </w:r>
      <w:r w:rsidR="65AF6D74">
        <w:t xml:space="preserve">naar </w:t>
      </w:r>
      <w:r w:rsidR="578A2012">
        <w:t>een</w:t>
      </w:r>
      <w:r w:rsidR="3732CE3F">
        <w:t xml:space="preserve"> door cliënt gewenste</w:t>
      </w:r>
      <w:r w:rsidR="578A2012">
        <w:t xml:space="preserve"> locatie</w:t>
      </w:r>
      <w:r w:rsidR="205ECE97">
        <w:t>, mits</w:t>
      </w:r>
      <w:r w:rsidR="578A2012">
        <w:t xml:space="preserve"> </w:t>
      </w:r>
      <w:r w:rsidR="00601492">
        <w:t xml:space="preserve">deze zich bevindt </w:t>
      </w:r>
      <w:r w:rsidR="578A2012">
        <w:t>binnen</w:t>
      </w:r>
      <w:r w:rsidR="00601492">
        <w:t xml:space="preserve"> </w:t>
      </w:r>
      <w:r w:rsidR="578A2012">
        <w:t xml:space="preserve">de geografische </w:t>
      </w:r>
      <w:r w:rsidR="00601492">
        <w:t xml:space="preserve">afgebakende gemeentegrenzen </w:t>
      </w:r>
      <w:r w:rsidR="578A2012">
        <w:t xml:space="preserve">van </w:t>
      </w:r>
      <w:r w:rsidR="00601492">
        <w:t xml:space="preserve">Opdrachtgever, </w:t>
      </w:r>
      <w:r w:rsidR="578A2012">
        <w:t>met een marge van 25 kilometer</w:t>
      </w:r>
      <w:r w:rsidR="00601492">
        <w:t xml:space="preserve"> daarbuiten</w:t>
      </w:r>
      <w:r w:rsidR="578A2012">
        <w:t xml:space="preserve">. </w:t>
      </w:r>
      <w:r w:rsidR="00601492">
        <w:t xml:space="preserve">Het </w:t>
      </w:r>
      <w:r w:rsidR="108E0F4A">
        <w:t xml:space="preserve">transport </w:t>
      </w:r>
      <w:r w:rsidR="00601492">
        <w:t xml:space="preserve">van hulpmiddel en cliënt </w:t>
      </w:r>
      <w:r w:rsidR="108E0F4A">
        <w:t xml:space="preserve">is voor rekening van </w:t>
      </w:r>
      <w:r w:rsidR="00601492">
        <w:t>Leverancier</w:t>
      </w:r>
      <w:r w:rsidR="108E0F4A">
        <w:t>.</w:t>
      </w:r>
    </w:p>
    <w:p w14:paraId="205DDD4B" w14:textId="793382D7" w:rsidR="008F7EA5" w:rsidRPr="008F7EA5" w:rsidRDefault="008F7EA5" w:rsidP="006B293B"/>
    <w:p w14:paraId="7A7B3C42" w14:textId="67F0F05D" w:rsidR="008F7EA5" w:rsidRPr="008F7EA5" w:rsidRDefault="7F988FFF">
      <w:pPr>
        <w:rPr>
          <w:b/>
          <w:bCs/>
        </w:rPr>
      </w:pPr>
      <w:r w:rsidRPr="002D7C6D">
        <w:rPr>
          <w:b/>
          <w:bCs/>
        </w:rPr>
        <w:t>1.6.4</w:t>
      </w:r>
    </w:p>
    <w:p w14:paraId="597EAE7F" w14:textId="1135F7DF" w:rsidR="008F7EA5" w:rsidRPr="008F7EA5" w:rsidRDefault="00601492" w:rsidP="720448DA">
      <w:r>
        <w:t>Als</w:t>
      </w:r>
      <w:r w:rsidR="1809949E">
        <w:t xml:space="preserve"> </w:t>
      </w:r>
      <w:r>
        <w:t xml:space="preserve">een </w:t>
      </w:r>
      <w:r w:rsidR="1809949E">
        <w:t xml:space="preserve">reparatie niet </w:t>
      </w:r>
      <w:r>
        <w:t xml:space="preserve">direct </w:t>
      </w:r>
      <w:r w:rsidR="1809949E">
        <w:t>op locatie is uit te voeren</w:t>
      </w:r>
      <w:r>
        <w:t>,</w:t>
      </w:r>
      <w:r w:rsidR="1809949E">
        <w:t xml:space="preserve"> dan voorziet </w:t>
      </w:r>
      <w:r>
        <w:t xml:space="preserve">Leverancier </w:t>
      </w:r>
      <w:r w:rsidR="1ACE7AC7">
        <w:t xml:space="preserve">binnen 24 uur </w:t>
      </w:r>
      <w:r w:rsidR="1809949E">
        <w:t xml:space="preserve">de cliënt kosteloos van een vervangend – functioneel gelijkwaardig </w:t>
      </w:r>
      <w:r>
        <w:t xml:space="preserve">en adequaat </w:t>
      </w:r>
      <w:r w:rsidR="1809949E">
        <w:t xml:space="preserve">– hulpmiddel. </w:t>
      </w:r>
    </w:p>
    <w:p w14:paraId="77D19314" w14:textId="5804F512" w:rsidR="008F7EA5" w:rsidRPr="008F7EA5" w:rsidRDefault="008F7EA5" w:rsidP="720448DA"/>
    <w:p w14:paraId="5F92CAFA" w14:textId="5A3E9856" w:rsidR="008F7EA5" w:rsidRPr="008F7EA5" w:rsidRDefault="586EDE6C" w:rsidP="720448DA">
      <w:pPr>
        <w:rPr>
          <w:b/>
          <w:bCs/>
        </w:rPr>
      </w:pPr>
      <w:r w:rsidRPr="5B9CD25D">
        <w:rPr>
          <w:b/>
          <w:bCs/>
        </w:rPr>
        <w:t>1.6.5</w:t>
      </w:r>
    </w:p>
    <w:p w14:paraId="3F93779C" w14:textId="76172D33" w:rsidR="16F8CD26" w:rsidRDefault="00601492">
      <w:r>
        <w:t xml:space="preserve">Leverancier </w:t>
      </w:r>
      <w:r w:rsidR="5E765C28">
        <w:t xml:space="preserve">communiceert </w:t>
      </w:r>
      <w:r w:rsidR="31C6EDA1">
        <w:t>op</w:t>
      </w:r>
      <w:r>
        <w:t xml:space="preserve"> een voor de cliënt</w:t>
      </w:r>
      <w:r w:rsidR="31C6EDA1">
        <w:t xml:space="preserve"> begrijpelijke wijze </w:t>
      </w:r>
      <w:r w:rsidR="5E765C28">
        <w:t>over de reparatietij</w:t>
      </w:r>
      <w:r w:rsidR="6FC765B6">
        <w:t xml:space="preserve">d </w:t>
      </w:r>
      <w:r w:rsidR="5738D6E7">
        <w:t>en</w:t>
      </w:r>
      <w:r w:rsidR="5E765C28">
        <w:t xml:space="preserve"> de reparatielocatie. </w:t>
      </w:r>
    </w:p>
    <w:p w14:paraId="0D25890A" w14:textId="4BA5FA5E" w:rsidR="008F7EA5" w:rsidRPr="008F7EA5" w:rsidRDefault="008F7EA5" w:rsidP="720448DA"/>
    <w:p w14:paraId="22005CF4" w14:textId="46D799B6" w:rsidR="008F7EA5" w:rsidRPr="008F7EA5" w:rsidRDefault="6381C72B" w:rsidP="720448DA">
      <w:pPr>
        <w:rPr>
          <w:b/>
          <w:bCs/>
        </w:rPr>
      </w:pPr>
      <w:r w:rsidRPr="5B9CD25D">
        <w:rPr>
          <w:b/>
          <w:bCs/>
        </w:rPr>
        <w:t>1.6.6</w:t>
      </w:r>
    </w:p>
    <w:p w14:paraId="33EEFDB8" w14:textId="6AB931AD" w:rsidR="008F7EA5" w:rsidRPr="008F7EA5" w:rsidRDefault="00601492" w:rsidP="720448DA">
      <w:r>
        <w:t xml:space="preserve">Leverancier </w:t>
      </w:r>
      <w:r w:rsidR="6381C72B">
        <w:t xml:space="preserve">houdt </w:t>
      </w:r>
      <w:r>
        <w:t xml:space="preserve">zich aan </w:t>
      </w:r>
      <w:r w:rsidR="6381C72B">
        <w:t>de volgende maximale r</w:t>
      </w:r>
      <w:r w:rsidR="6EEEA79F">
        <w:t>espons- en r</w:t>
      </w:r>
      <w:r w:rsidR="6381C72B">
        <w:t>eparatietijden:</w:t>
      </w:r>
    </w:p>
    <w:p w14:paraId="613AEE45" w14:textId="32FE6CCA" w:rsidR="1BA2DD44" w:rsidRDefault="1BA2DD44" w:rsidP="1BA2DD44"/>
    <w:tbl>
      <w:tblPr>
        <w:tblStyle w:val="Tabelraster"/>
        <w:tblW w:w="0" w:type="auto"/>
        <w:tblLook w:val="06A0" w:firstRow="1" w:lastRow="0" w:firstColumn="1" w:lastColumn="0" w:noHBand="1" w:noVBand="1"/>
      </w:tblPr>
      <w:tblGrid>
        <w:gridCol w:w="4530"/>
        <w:gridCol w:w="4530"/>
      </w:tblGrid>
      <w:tr w:rsidR="1BA2DD44" w14:paraId="716794B0" w14:textId="77777777" w:rsidTr="22D3ADCD">
        <w:trPr>
          <w:trHeight w:val="300"/>
        </w:trPr>
        <w:tc>
          <w:tcPr>
            <w:tcW w:w="4530" w:type="dxa"/>
          </w:tcPr>
          <w:p w14:paraId="14F80A71" w14:textId="0C06B5E4" w:rsidR="4240B194" w:rsidRPr="002D7C6D" w:rsidRDefault="4240B194" w:rsidP="1BA2DD44">
            <w:pPr>
              <w:rPr>
                <w:b/>
                <w:bCs/>
              </w:rPr>
            </w:pPr>
            <w:r w:rsidRPr="1BA2DD44">
              <w:rPr>
                <w:b/>
                <w:bCs/>
              </w:rPr>
              <w:t>Ernst melding</w:t>
            </w:r>
          </w:p>
        </w:tc>
        <w:tc>
          <w:tcPr>
            <w:tcW w:w="4530" w:type="dxa"/>
          </w:tcPr>
          <w:p w14:paraId="6DB9BE9B" w14:textId="3CB96358" w:rsidR="4240B194" w:rsidRPr="002D7C6D" w:rsidRDefault="4240B194" w:rsidP="1BA2DD44">
            <w:pPr>
              <w:rPr>
                <w:b/>
                <w:bCs/>
              </w:rPr>
            </w:pPr>
            <w:r w:rsidRPr="1BA2DD44">
              <w:rPr>
                <w:b/>
                <w:bCs/>
              </w:rPr>
              <w:t>Termijn</w:t>
            </w:r>
          </w:p>
        </w:tc>
      </w:tr>
      <w:tr w:rsidR="1BA2DD44" w14:paraId="796C64CE" w14:textId="77777777" w:rsidTr="22D3ADCD">
        <w:trPr>
          <w:trHeight w:val="300"/>
        </w:trPr>
        <w:tc>
          <w:tcPr>
            <w:tcW w:w="4530" w:type="dxa"/>
          </w:tcPr>
          <w:p w14:paraId="7B01B04A" w14:textId="1D6212EB" w:rsidR="4240B194" w:rsidRDefault="4240B194" w:rsidP="1BA2DD44">
            <w:r>
              <w:t>Cliënt kan het hulpmiddel zonder reparatie niet gebruiken en cliënt is volledig afhankelijk van het hulpmiddel</w:t>
            </w:r>
          </w:p>
          <w:p w14:paraId="567C8EC5" w14:textId="77777777" w:rsidR="00601492" w:rsidRDefault="00601492" w:rsidP="1BA2DD44"/>
          <w:p w14:paraId="6BAC7D34" w14:textId="12199928" w:rsidR="1BA2DD44" w:rsidRDefault="1BA2DD44" w:rsidP="1BA2DD44"/>
        </w:tc>
        <w:tc>
          <w:tcPr>
            <w:tcW w:w="4530" w:type="dxa"/>
          </w:tcPr>
          <w:p w14:paraId="5205FC64" w14:textId="5DB3AEF6" w:rsidR="469692B6" w:rsidRDefault="677C40FF">
            <w:r>
              <w:lastRenderedPageBreak/>
              <w:t xml:space="preserve">Aanwezigheid van een medewerker van of namens </w:t>
            </w:r>
            <w:r w:rsidR="00601492">
              <w:t>Leverancier</w:t>
            </w:r>
            <w:r w:rsidR="00985235">
              <w:t xml:space="preserve"> </w:t>
            </w:r>
            <w:r>
              <w:t>uiterlijk binnen 2 uur na melding. Hersteltijd van uiterlijk 1 werkdag na melding</w:t>
            </w:r>
          </w:p>
        </w:tc>
      </w:tr>
      <w:tr w:rsidR="1BA2DD44" w14:paraId="4DB2ACB9" w14:textId="77777777" w:rsidTr="22D3ADCD">
        <w:trPr>
          <w:trHeight w:val="300"/>
        </w:trPr>
        <w:tc>
          <w:tcPr>
            <w:tcW w:w="4530" w:type="dxa"/>
          </w:tcPr>
          <w:p w14:paraId="7588481B" w14:textId="57B24258" w:rsidR="469692B6" w:rsidRDefault="469692B6" w:rsidP="1BA2DD44">
            <w:r>
              <w:t>Cliënt kan het hulpmiddel zonder reparatie niet gebruiken en cliënt is niet volledig afhankelijk van het hulpmiddel</w:t>
            </w:r>
          </w:p>
          <w:p w14:paraId="57179BF2" w14:textId="0821F567" w:rsidR="1BA2DD44" w:rsidRDefault="1BA2DD44" w:rsidP="1BA2DD44"/>
        </w:tc>
        <w:tc>
          <w:tcPr>
            <w:tcW w:w="4530" w:type="dxa"/>
          </w:tcPr>
          <w:p w14:paraId="18A62501" w14:textId="18892945" w:rsidR="469692B6" w:rsidRDefault="469692B6" w:rsidP="1BA2DD44">
            <w:r>
              <w:t>Hersteltijd van uiterlijk 2 werkdagen na melding</w:t>
            </w:r>
          </w:p>
        </w:tc>
      </w:tr>
      <w:tr w:rsidR="1BA2DD44" w14:paraId="6135A2BB" w14:textId="77777777" w:rsidTr="22D3ADCD">
        <w:trPr>
          <w:trHeight w:val="300"/>
        </w:trPr>
        <w:tc>
          <w:tcPr>
            <w:tcW w:w="4530" w:type="dxa"/>
          </w:tcPr>
          <w:p w14:paraId="3813F1EF" w14:textId="529A0D96" w:rsidR="469692B6" w:rsidRDefault="469692B6" w:rsidP="1BA2DD44">
            <w:r>
              <w:t xml:space="preserve">Cliënt kan het hulpmiddel zonder reparatie nog veilig gebruiken </w:t>
            </w:r>
          </w:p>
        </w:tc>
        <w:tc>
          <w:tcPr>
            <w:tcW w:w="4530" w:type="dxa"/>
          </w:tcPr>
          <w:p w14:paraId="3005659D" w14:textId="77777777" w:rsidR="469692B6" w:rsidRDefault="469692B6" w:rsidP="1BA2DD44">
            <w:r>
              <w:t>Hersteltijd van uiterlijk 5 werkdagen</w:t>
            </w:r>
            <w:r w:rsidR="4EAB3713">
              <w:t xml:space="preserve"> na melding</w:t>
            </w:r>
            <w:r>
              <w:t xml:space="preserve">, tenzij </w:t>
            </w:r>
            <w:r w:rsidR="32B4FE6D">
              <w:t>a</w:t>
            </w:r>
            <w:r w:rsidR="593A83EC">
              <w:t xml:space="preserve">nders </w:t>
            </w:r>
            <w:r>
              <w:t>overeengekomen met cliënt</w:t>
            </w:r>
            <w:r w:rsidR="1592B461">
              <w:t>, voordat de 5 werkdagen zijn verstreken</w:t>
            </w:r>
            <w:r w:rsidR="644DAFEA">
              <w:t xml:space="preserve"> na melding</w:t>
            </w:r>
          </w:p>
          <w:p w14:paraId="0FCDA500" w14:textId="4DEA4928" w:rsidR="00601492" w:rsidRDefault="00601492" w:rsidP="1BA2DD44"/>
        </w:tc>
      </w:tr>
    </w:tbl>
    <w:p w14:paraId="0BD3FA05" w14:textId="401A1520" w:rsidR="008F7EA5" w:rsidRDefault="008F7EA5" w:rsidP="5B9CD25D"/>
    <w:p w14:paraId="3584EFA9" w14:textId="094EAD80" w:rsidR="008F7EA5" w:rsidRDefault="00601492" w:rsidP="006B293B">
      <w:pPr>
        <w:pStyle w:val="Kop2"/>
      </w:pPr>
      <w:bookmarkStart w:id="17" w:name="_Toc231336748"/>
      <w:r>
        <w:t xml:space="preserve">[Optioneel, zie artikel 1.1:] </w:t>
      </w:r>
      <w:r w:rsidR="005E17D9">
        <w:t>Artikel 1.7</w:t>
      </w:r>
      <w:r w:rsidR="00210273">
        <w:t>:</w:t>
      </w:r>
      <w:r w:rsidR="005E17D9">
        <w:t xml:space="preserve"> Onderhoud</w:t>
      </w:r>
      <w:bookmarkEnd w:id="17"/>
      <w:r w:rsidR="005E17D9">
        <w:t xml:space="preserve"> </w:t>
      </w:r>
    </w:p>
    <w:p w14:paraId="0C9E4F93" w14:textId="20A2A7D9" w:rsidR="005E17D9" w:rsidRDefault="00601492" w:rsidP="006B293B">
      <w:r>
        <w:t xml:space="preserve">Leverancier </w:t>
      </w:r>
      <w:r w:rsidR="75559F5E">
        <w:t xml:space="preserve">pleegt </w:t>
      </w:r>
      <w:r w:rsidR="00166F97">
        <w:t xml:space="preserve">adequaat onderhoud </w:t>
      </w:r>
      <w:r w:rsidR="005A520D">
        <w:t>zodat de</w:t>
      </w:r>
      <w:r>
        <w:t xml:space="preserve"> uitstaande</w:t>
      </w:r>
      <w:r w:rsidR="005A520D">
        <w:t xml:space="preserve"> hulpmiddelen </w:t>
      </w:r>
      <w:r w:rsidR="00166F97">
        <w:t>blijvend voldoen aan de kwaliteitseisen die volgen uit wet- en regelgeving en deze overeenkomst.  </w:t>
      </w:r>
    </w:p>
    <w:p w14:paraId="58409FD3" w14:textId="77777777" w:rsidR="005E17D9" w:rsidRPr="005E17D9" w:rsidRDefault="005E17D9" w:rsidP="006B293B"/>
    <w:p w14:paraId="7D05FA53" w14:textId="34EFC246" w:rsidR="005E17D9" w:rsidRDefault="005E17D9" w:rsidP="006B293B">
      <w:pPr>
        <w:pStyle w:val="Kop2"/>
      </w:pPr>
      <w:bookmarkStart w:id="18" w:name="_Toc231336749"/>
      <w:r>
        <w:t>Artikel 1.8</w:t>
      </w:r>
      <w:r w:rsidR="00210273">
        <w:t>:</w:t>
      </w:r>
      <w:r>
        <w:t xml:space="preserve"> Inname</w:t>
      </w:r>
      <w:r w:rsidR="79BC44CB">
        <w:t xml:space="preserve"> of demontage</w:t>
      </w:r>
      <w:bookmarkEnd w:id="18"/>
    </w:p>
    <w:p w14:paraId="344B6D0D" w14:textId="36887ADB" w:rsidR="005E17D9" w:rsidRDefault="00601492" w:rsidP="006B293B">
      <w:r>
        <w:t xml:space="preserve">Als </w:t>
      </w:r>
      <w:r w:rsidR="44016E8F">
        <w:t>Opdrachtgever</w:t>
      </w:r>
      <w:r w:rsidR="001E59E1">
        <w:t xml:space="preserve"> </w:t>
      </w:r>
      <w:r w:rsidR="00B52A8F">
        <w:t>de opdracht tot inname</w:t>
      </w:r>
      <w:r w:rsidR="7C894E6E">
        <w:t xml:space="preserve"> of opdracht tot demontage</w:t>
      </w:r>
      <w:r w:rsidR="00B52A8F">
        <w:t xml:space="preserve"> </w:t>
      </w:r>
      <w:r>
        <w:t xml:space="preserve">van een hulpmiddel geeft, dan </w:t>
      </w:r>
      <w:r w:rsidR="00B52A8F">
        <w:t xml:space="preserve">haalt </w:t>
      </w:r>
      <w:r>
        <w:t xml:space="preserve">Leverancier </w:t>
      </w:r>
      <w:r w:rsidR="00B52A8F">
        <w:t>binnen [invullen: aantal] werkdagen het hulpmiddel op. </w:t>
      </w:r>
    </w:p>
    <w:p w14:paraId="3251246F" w14:textId="77777777" w:rsidR="005E17D9" w:rsidRPr="005E17D9" w:rsidRDefault="005E17D9" w:rsidP="006B293B"/>
    <w:p w14:paraId="1B662254" w14:textId="0D18FA69" w:rsidR="005E17D9" w:rsidRDefault="005E17D9" w:rsidP="006B293B">
      <w:pPr>
        <w:pStyle w:val="Kop2"/>
      </w:pPr>
      <w:bookmarkStart w:id="19" w:name="_Toc231336750"/>
      <w:r>
        <w:t>Artikel 1.9</w:t>
      </w:r>
      <w:r w:rsidR="00210273">
        <w:t>:</w:t>
      </w:r>
      <w:r>
        <w:t xml:space="preserve"> Spoed en calamiteit</w:t>
      </w:r>
      <w:bookmarkEnd w:id="19"/>
    </w:p>
    <w:p w14:paraId="7658A4EA" w14:textId="15E02D21" w:rsidR="00B52A8F" w:rsidRPr="00B52A8F" w:rsidRDefault="00B52A8F" w:rsidP="006B293B">
      <w:pPr>
        <w:pStyle w:val="Kop3"/>
      </w:pPr>
      <w:r w:rsidRPr="1BA2DD44">
        <w:rPr>
          <w:rFonts w:eastAsia="Times New Roman"/>
        </w:rPr>
        <w:t>1.9.</w:t>
      </w:r>
      <w:r w:rsidR="2EA2E0FC" w:rsidRPr="1BA2DD44">
        <w:rPr>
          <w:rFonts w:eastAsia="Times New Roman"/>
        </w:rPr>
        <w:t>1</w:t>
      </w:r>
    </w:p>
    <w:p w14:paraId="52A4A9A4" w14:textId="1F7C8BE7" w:rsidR="00B52A8F" w:rsidRPr="00B52A8F" w:rsidRDefault="00B52A8F" w:rsidP="006B293B">
      <w:r>
        <w:t xml:space="preserve">Als er sprake is van zeer </w:t>
      </w:r>
      <w:r w:rsidR="00601492">
        <w:t xml:space="preserve">gewichtige </w:t>
      </w:r>
      <w:r>
        <w:t>reden</w:t>
      </w:r>
      <w:r w:rsidR="00601492">
        <w:t>en</w:t>
      </w:r>
      <w:r>
        <w:t xml:space="preserve"> kan </w:t>
      </w:r>
      <w:r w:rsidR="00601492">
        <w:t xml:space="preserve">Leverancier </w:t>
      </w:r>
      <w:r>
        <w:t xml:space="preserve">het leveren van hulpmiddelen aan de cliënt weigeren of </w:t>
      </w:r>
      <w:r w:rsidR="00601492">
        <w:t xml:space="preserve">dienstverlening aan de cliënt </w:t>
      </w:r>
      <w:r>
        <w:t xml:space="preserve">beëindigen, mits wet- en regelgeving zich hiertegen niet verzetten en </w:t>
      </w:r>
      <w:r w:rsidR="00601492">
        <w:t xml:space="preserve">de levering of </w:t>
      </w:r>
      <w:r>
        <w:t xml:space="preserve">voortzetting van de </w:t>
      </w:r>
      <w:r w:rsidR="00601492">
        <w:t xml:space="preserve">dienstverlening </w:t>
      </w:r>
      <w:r>
        <w:t xml:space="preserve">redelijkerwijs niet </w:t>
      </w:r>
      <w:r w:rsidR="00601492">
        <w:t>is te vragen van Leverancier</w:t>
      </w:r>
      <w:r>
        <w:t xml:space="preserve">. </w:t>
      </w:r>
      <w:r w:rsidR="00601492">
        <w:t xml:space="preserve">Partijen nemen gewichtige redenen </w:t>
      </w:r>
      <w:r>
        <w:t xml:space="preserve">slechts bij uitzonderlijke omstandigheden </w:t>
      </w:r>
      <w:r w:rsidR="00601492">
        <w:t>aan</w:t>
      </w:r>
      <w:r>
        <w:t>. Er moet in ieder geval sprake zijn van een (acuut dreigende) calamiteit. </w:t>
      </w:r>
      <w:r w:rsidR="00601492">
        <w:t>Leverancier maakt schriftelijk melding van de gewichtige reden bij Opdrachtgever zodra deze zich voordoen.</w:t>
      </w:r>
    </w:p>
    <w:p w14:paraId="120CE7ED" w14:textId="542FF8D8" w:rsidR="00B52A8F" w:rsidRPr="00B52A8F" w:rsidRDefault="00B52A8F" w:rsidP="006B293B">
      <w:pPr>
        <w:pStyle w:val="Kop3"/>
      </w:pPr>
      <w:r w:rsidRPr="1BA2DD44">
        <w:rPr>
          <w:rFonts w:eastAsia="Times New Roman"/>
        </w:rPr>
        <w:t>1.9.</w:t>
      </w:r>
      <w:r w:rsidR="5DCA1FFB" w:rsidRPr="1BA2DD44">
        <w:rPr>
          <w:rFonts w:eastAsia="Times New Roman"/>
        </w:rPr>
        <w:t>2</w:t>
      </w:r>
    </w:p>
    <w:p w14:paraId="142A1F6E" w14:textId="3504E3E7" w:rsidR="00B52A8F" w:rsidRPr="00B52A8F" w:rsidRDefault="00B52A8F" w:rsidP="7E136305">
      <w:r>
        <w:t xml:space="preserve">Bij weigering </w:t>
      </w:r>
      <w:r w:rsidR="00601492">
        <w:t xml:space="preserve">van het leveren van een hulpmiddel </w:t>
      </w:r>
      <w:r>
        <w:t xml:space="preserve">of beëindiging </w:t>
      </w:r>
      <w:r w:rsidR="00601492">
        <w:t xml:space="preserve">aanvullende dienstverlening </w:t>
      </w:r>
      <w:r>
        <w:t xml:space="preserve">aan de cliënt dient </w:t>
      </w:r>
      <w:r w:rsidR="00601492">
        <w:t xml:space="preserve">Leverancier </w:t>
      </w:r>
      <w:r>
        <w:t xml:space="preserve">een opzegtermijn te hanteren van minimaal 1 (één) kalendermaand. Daarnaast werkt </w:t>
      </w:r>
      <w:r w:rsidR="00601492">
        <w:t xml:space="preserve">Leverancier </w:t>
      </w:r>
      <w:r>
        <w:t xml:space="preserve">actief mee met de </w:t>
      </w:r>
      <w:r w:rsidR="44016E8F">
        <w:t>Opdrachtgever</w:t>
      </w:r>
      <w:r w:rsidR="001E59E1">
        <w:t xml:space="preserve"> </w:t>
      </w:r>
      <w:r>
        <w:t xml:space="preserve">voor het vinden van een passend alternatief aanbod als de </w:t>
      </w:r>
      <w:r w:rsidR="44016E8F">
        <w:t>Opdrachtgever</w:t>
      </w:r>
      <w:r w:rsidR="001E59E1">
        <w:t xml:space="preserve"> </w:t>
      </w:r>
      <w:r>
        <w:t xml:space="preserve">daar om vraagt. Het inkorten van de genoemde </w:t>
      </w:r>
      <w:r w:rsidR="000C51BE">
        <w:t>opzegtermijn</w:t>
      </w:r>
      <w:r>
        <w:t xml:space="preserve"> is alleen mogelijk als sprake is van gewichtige redenen waarbij overige zorgvuldigheidseisen van kracht blijven. </w:t>
      </w:r>
      <w:r w:rsidR="00601492">
        <w:t xml:space="preserve">Leverancier </w:t>
      </w:r>
      <w:r>
        <w:t xml:space="preserve">blijft verantwoordelijk voor het leveren van de benodigde hulpmiddelen tot een passend alternatief is gevonden of door </w:t>
      </w:r>
      <w:r w:rsidR="00601492">
        <w:t xml:space="preserve">Leverancier </w:t>
      </w:r>
      <w:r>
        <w:t xml:space="preserve">is geregeld. </w:t>
      </w:r>
    </w:p>
    <w:p w14:paraId="7D8B8D0B" w14:textId="77777777" w:rsidR="005E17D9" w:rsidRDefault="005E17D9" w:rsidP="006B293B"/>
    <w:p w14:paraId="189A6377" w14:textId="4DB753EC" w:rsidR="00B52A8F" w:rsidRDefault="002D5F11" w:rsidP="006B293B">
      <w:pPr>
        <w:pStyle w:val="Kop2"/>
      </w:pPr>
      <w:bookmarkStart w:id="20" w:name="_Toc231336751"/>
      <w:r w:rsidRPr="000C51BE">
        <w:t>[</w:t>
      </w:r>
      <w:r w:rsidR="1E7494BF" w:rsidRPr="000C51BE">
        <w:t>O</w:t>
      </w:r>
      <w:r w:rsidRPr="000C51BE">
        <w:t xml:space="preserve">ptioneel:] </w:t>
      </w:r>
      <w:r w:rsidR="00B52A8F" w:rsidRPr="000C51BE">
        <w:t>Artikel 1.10</w:t>
      </w:r>
      <w:r w:rsidR="00210273" w:rsidRPr="000C51BE">
        <w:t>:</w:t>
      </w:r>
      <w:r w:rsidR="00A106B5" w:rsidRPr="000C51BE">
        <w:t xml:space="preserve"> Bibob</w:t>
      </w:r>
      <w:bookmarkEnd w:id="20"/>
    </w:p>
    <w:p w14:paraId="4CB6BE96" w14:textId="17A7E5EB" w:rsidR="006E1CEE" w:rsidRPr="006E1CEE" w:rsidRDefault="006E1CEE" w:rsidP="006B293B">
      <w:pPr>
        <w:pStyle w:val="Kop3"/>
      </w:pPr>
      <w:r w:rsidRPr="614865A5">
        <w:rPr>
          <w:rFonts w:eastAsia="Times New Roman"/>
        </w:rPr>
        <w:t>1.10.1</w:t>
      </w:r>
    </w:p>
    <w:p w14:paraId="19BA5936" w14:textId="1DAF8B9F" w:rsidR="006E1CEE" w:rsidRPr="006E1CEE" w:rsidRDefault="006E1CEE" w:rsidP="006B293B">
      <w:r>
        <w:t xml:space="preserve">Op deze overeenkomst is de Wet Bibob van toepassing. Dat betekent dat de </w:t>
      </w:r>
      <w:r w:rsidR="44016E8F">
        <w:t>Opdrachtgever</w:t>
      </w:r>
      <w:r w:rsidR="00A954A2">
        <w:t xml:space="preserve"> </w:t>
      </w:r>
      <w:r>
        <w:t xml:space="preserve">tijdens de looptijd van de overeenkomst zelf onderzoek mag doen, op grond van de artikel 7a, 7b en 7c van de Wet Bibob. De </w:t>
      </w:r>
      <w:r w:rsidR="44016E8F">
        <w:t>Opdrachtgever</w:t>
      </w:r>
      <w:r w:rsidR="00A954A2">
        <w:t xml:space="preserve"> </w:t>
      </w:r>
      <w:r>
        <w:t>mag ook het Landelijk Bureau Bibob om advies vragen. Het onderzoek en/of het advies gaan over: </w:t>
      </w:r>
    </w:p>
    <w:p w14:paraId="1CFD227E" w14:textId="5BB57D76" w:rsidR="006E1CEE" w:rsidRPr="006E1CEE" w:rsidRDefault="00BE28AE" w:rsidP="006B293B">
      <w:pPr>
        <w:numPr>
          <w:ilvl w:val="0"/>
          <w:numId w:val="19"/>
        </w:numPr>
      </w:pPr>
      <w:r>
        <w:t>Leverancier</w:t>
      </w:r>
      <w:r w:rsidR="006E1CEE">
        <w:t>; </w:t>
      </w:r>
    </w:p>
    <w:p w14:paraId="36210641" w14:textId="77777777" w:rsidR="006E1CEE" w:rsidRPr="006E1CEE" w:rsidRDefault="006E1CEE" w:rsidP="006B293B">
      <w:pPr>
        <w:numPr>
          <w:ilvl w:val="0"/>
          <w:numId w:val="20"/>
        </w:numPr>
      </w:pPr>
      <w:r w:rsidRPr="006E1CEE">
        <w:lastRenderedPageBreak/>
        <w:t>De combinant; </w:t>
      </w:r>
    </w:p>
    <w:p w14:paraId="2BF9B438" w14:textId="77777777" w:rsidR="006E1CEE" w:rsidRPr="006E1CEE" w:rsidRDefault="006E1CEE" w:rsidP="006B293B">
      <w:pPr>
        <w:numPr>
          <w:ilvl w:val="0"/>
          <w:numId w:val="21"/>
        </w:numPr>
      </w:pPr>
      <w:r w:rsidRPr="006E1CEE">
        <w:t>Een onderaannemer; en/of </w:t>
      </w:r>
    </w:p>
    <w:p w14:paraId="2583A28F" w14:textId="77777777" w:rsidR="006E1CEE" w:rsidRPr="006E1CEE" w:rsidRDefault="006E1CEE" w:rsidP="006B293B">
      <w:pPr>
        <w:numPr>
          <w:ilvl w:val="0"/>
          <w:numId w:val="22"/>
        </w:numPr>
      </w:pPr>
      <w:r w:rsidRPr="006E1CEE">
        <w:t>Eén of meer vertegenwoordigers van deze partijen, zoals bestuurders of toezichthouders,  </w:t>
      </w:r>
    </w:p>
    <w:p w14:paraId="0C5CA83C" w14:textId="76F3BBD3" w:rsidR="006E1CEE" w:rsidRPr="006E1CEE" w:rsidRDefault="006E1CEE" w:rsidP="006B293B">
      <w:r w:rsidRPr="006E1CEE">
        <w:t>Dit is in lijn met artikel 5, lid 2 en artikel 9, lid 2 van de Wet Bibob. </w:t>
      </w:r>
    </w:p>
    <w:p w14:paraId="59AEAF88" w14:textId="77777777" w:rsidR="006E1CEE" w:rsidRPr="006E1CEE" w:rsidRDefault="006E1CEE" w:rsidP="006B293B">
      <w:pPr>
        <w:pStyle w:val="Kop3"/>
      </w:pPr>
      <w:r w:rsidRPr="614865A5">
        <w:rPr>
          <w:rFonts w:eastAsia="Times New Roman"/>
        </w:rPr>
        <w:t>1.10.2 </w:t>
      </w:r>
    </w:p>
    <w:p w14:paraId="5844ED0C" w14:textId="547066F7" w:rsidR="006E1CEE" w:rsidRPr="006E1CEE" w:rsidRDefault="00BE28AE" w:rsidP="006B293B">
      <w:r>
        <w:t>Leverancier</w:t>
      </w:r>
      <w:r w:rsidR="006E1CEE">
        <w:t xml:space="preserve">, combinant, onderaannemer en/of één of meer vertegenwoordigers van deze partijen, zoals bestuurders of toezichthouders, verstrekken op eigen kosten alle gevraagde informatie over hun organisatie of persoon. Zij leveren deze informatie aan zodra de </w:t>
      </w:r>
      <w:r w:rsidR="44016E8F">
        <w:t>Opdrachtgever</w:t>
      </w:r>
      <w:r w:rsidR="00A954A2">
        <w:t xml:space="preserve"> </w:t>
      </w:r>
      <w:r w:rsidR="006E1CEE">
        <w:t>of het Landelijk Bureau Bibob daarom vraagt. </w:t>
      </w:r>
    </w:p>
    <w:p w14:paraId="6746CF9B" w14:textId="77777777" w:rsidR="006E1CEE" w:rsidRPr="006E1CEE" w:rsidRDefault="006E1CEE" w:rsidP="006B293B">
      <w:pPr>
        <w:pStyle w:val="Kop3"/>
      </w:pPr>
      <w:r w:rsidRPr="614865A5">
        <w:rPr>
          <w:rFonts w:eastAsia="Times New Roman"/>
        </w:rPr>
        <w:t>1.10.3 </w:t>
      </w:r>
    </w:p>
    <w:p w14:paraId="23D2E8F9" w14:textId="6F66D960" w:rsidR="006E1CEE" w:rsidRPr="006E1CEE" w:rsidRDefault="44016E8F" w:rsidP="006B293B">
      <w:r>
        <w:t>Opdrachtgever</w:t>
      </w:r>
      <w:r w:rsidR="00A954A2">
        <w:t xml:space="preserve"> </w:t>
      </w:r>
      <w:r w:rsidR="006E1CEE">
        <w:t xml:space="preserve">laat de </w:t>
      </w:r>
      <w:r w:rsidR="000C51BE">
        <w:t>Leverancier</w:t>
      </w:r>
      <w:r w:rsidR="006E1CEE">
        <w:t xml:space="preserve"> weten wanneer hij een Bibob-advies aanvraagt bij het Landelijk Bureau Bibob. </w:t>
      </w:r>
    </w:p>
    <w:p w14:paraId="6D406C00" w14:textId="77777777" w:rsidR="006E1CEE" w:rsidRPr="006E1CEE" w:rsidRDefault="006E1CEE" w:rsidP="006B293B">
      <w:pPr>
        <w:pStyle w:val="Kop3"/>
      </w:pPr>
      <w:r w:rsidRPr="614865A5">
        <w:rPr>
          <w:rFonts w:eastAsia="Times New Roman"/>
        </w:rPr>
        <w:t>1.10.4 </w:t>
      </w:r>
    </w:p>
    <w:p w14:paraId="4569A7E1" w14:textId="0C3A3F72" w:rsidR="006E1CEE" w:rsidRPr="006E1CEE" w:rsidRDefault="006E1CEE" w:rsidP="006B293B">
      <w:r>
        <w:t>Na ontvangst van het advies – zoals bedoeld in artikel 1.</w:t>
      </w:r>
      <w:r w:rsidR="00654BC6">
        <w:t>10</w:t>
      </w:r>
      <w:r>
        <w:t xml:space="preserve">.3 van deze overeenkomst – informeert </w:t>
      </w:r>
      <w:r w:rsidR="44016E8F">
        <w:t>Opdrachtgever</w:t>
      </w:r>
      <w:r w:rsidR="00A954A2">
        <w:t xml:space="preserve"> </w:t>
      </w:r>
      <w:r w:rsidR="00BE28AE">
        <w:t xml:space="preserve">Leverancier </w:t>
      </w:r>
      <w:r>
        <w:t xml:space="preserve">en biedt hij de mogelijkheid om een zienswijze te geven. Daarbij respecteert de </w:t>
      </w:r>
      <w:r w:rsidR="44016E8F">
        <w:t>Opdrachtgever</w:t>
      </w:r>
      <w:r w:rsidR="00A954A2">
        <w:t xml:space="preserve"> </w:t>
      </w:r>
      <w:r>
        <w:t xml:space="preserve">het beginsel van hoor en wederhoor. Vervolgens beslist de </w:t>
      </w:r>
      <w:r w:rsidR="44016E8F">
        <w:t>Opdrachtgever</w:t>
      </w:r>
      <w:r w:rsidR="00A954A2">
        <w:t xml:space="preserve"> </w:t>
      </w:r>
      <w:r>
        <w:t>of hij gevolgen verbindt aan het advies en zo ja, welke. Hij houdt daarbij rekening met de regels uit de Wet Bibob. </w:t>
      </w:r>
    </w:p>
    <w:p w14:paraId="015A45CC" w14:textId="77777777" w:rsidR="006E1CEE" w:rsidRPr="006E1CEE" w:rsidRDefault="006E1CEE" w:rsidP="006B293B">
      <w:pPr>
        <w:pStyle w:val="Kop3"/>
      </w:pPr>
      <w:r w:rsidRPr="614865A5">
        <w:rPr>
          <w:rFonts w:eastAsia="Times New Roman"/>
        </w:rPr>
        <w:t>1.10.5 </w:t>
      </w:r>
    </w:p>
    <w:p w14:paraId="7F345B87" w14:textId="74581787" w:rsidR="006E1CEE" w:rsidRPr="006E1CEE" w:rsidRDefault="006E1CEE" w:rsidP="006B293B">
      <w:r>
        <w:t xml:space="preserve">Het Bibob-advies helpt de </w:t>
      </w:r>
      <w:r w:rsidR="44016E8F">
        <w:t>Opdrachtgever</w:t>
      </w:r>
      <w:r w:rsidR="00A954A2">
        <w:t xml:space="preserve"> </w:t>
      </w:r>
      <w:r>
        <w:t>bij zijn afweging om:  </w:t>
      </w:r>
    </w:p>
    <w:p w14:paraId="16A841A2" w14:textId="7F1B3895" w:rsidR="006E1CEE" w:rsidRPr="006E1CEE" w:rsidRDefault="006E1CEE" w:rsidP="006B293B">
      <w:pPr>
        <w:numPr>
          <w:ilvl w:val="0"/>
          <w:numId w:val="23"/>
        </w:numPr>
      </w:pPr>
      <w:r>
        <w:t xml:space="preserve">De overeenkomst met </w:t>
      </w:r>
      <w:r w:rsidR="000C51BE">
        <w:t>Leverancier</w:t>
      </w:r>
      <w:r>
        <w:t xml:space="preserve"> te ontbinden; of </w:t>
      </w:r>
    </w:p>
    <w:p w14:paraId="4FEA9EF8" w14:textId="77777777" w:rsidR="006E1CEE" w:rsidRPr="006E1CEE" w:rsidRDefault="006E1CEE" w:rsidP="006B293B">
      <w:pPr>
        <w:numPr>
          <w:ilvl w:val="0"/>
          <w:numId w:val="24"/>
        </w:numPr>
      </w:pPr>
      <w:r w:rsidRPr="006E1CEE">
        <w:t>Wel of geen toestemming te geven voor de inzet van een (beoogde) onderaannemer. </w:t>
      </w:r>
    </w:p>
    <w:p w14:paraId="307B9FD4" w14:textId="77777777" w:rsidR="006E1CEE" w:rsidRDefault="006E1CEE" w:rsidP="006B293B"/>
    <w:p w14:paraId="3EDEA12A" w14:textId="27B05F3C" w:rsidR="00343817" w:rsidRDefault="00343817" w:rsidP="006B293B">
      <w:pPr>
        <w:pStyle w:val="Kop2"/>
      </w:pPr>
      <w:bookmarkStart w:id="21" w:name="_Toc231336752"/>
      <w:r>
        <w:t>[</w:t>
      </w:r>
      <w:r w:rsidR="3A498EC9">
        <w:t>O</w:t>
      </w:r>
      <w:r>
        <w:t>ptioneel:] Artikel 1.11</w:t>
      </w:r>
      <w:r w:rsidR="00210273">
        <w:t>:</w:t>
      </w:r>
      <w:r>
        <w:t xml:space="preserve"> Opzegging bij onvoldoende inzet</w:t>
      </w:r>
      <w:bookmarkEnd w:id="21"/>
    </w:p>
    <w:p w14:paraId="27C400F0" w14:textId="0EB41F14" w:rsidR="00BB556B" w:rsidRDefault="00CB23E4" w:rsidP="006B293B">
      <w:pPr>
        <w:pStyle w:val="Kop3"/>
      </w:pPr>
      <w:r>
        <w:t>1.11.1</w:t>
      </w:r>
    </w:p>
    <w:p w14:paraId="4583994D" w14:textId="261521C3" w:rsidR="00BB556B" w:rsidRDefault="0031624F" w:rsidP="006B293B">
      <w:r>
        <w:t xml:space="preserve">Als de </w:t>
      </w:r>
      <w:r w:rsidR="00BE28AE">
        <w:t>Leverancier</w:t>
      </w:r>
      <w:r>
        <w:t xml:space="preserve"> binnen 12 </w:t>
      </w:r>
      <w:r w:rsidR="00BE28AE">
        <w:t xml:space="preserve">(twaalf) </w:t>
      </w:r>
      <w:r>
        <w:t xml:space="preserve">kalendermaanden na de start van de overeenkomst onvoldoende inzet pleegt, dan mag </w:t>
      </w:r>
      <w:r w:rsidR="44016E8F">
        <w:t>Opdrachtgever</w:t>
      </w:r>
      <w:r>
        <w:t xml:space="preserve"> de overeenkomst schriftelijk opzeggen met een opzegtermijn van 6</w:t>
      </w:r>
      <w:r w:rsidR="00BE28AE">
        <w:t xml:space="preserve"> (zes)</w:t>
      </w:r>
      <w:r>
        <w:t xml:space="preserve"> </w:t>
      </w:r>
      <w:r w:rsidR="00BE28AE">
        <w:t>kalender</w:t>
      </w:r>
      <w:r>
        <w:t xml:space="preserve">maanden. Met onvoldoende inzet bedoelen partijen: [bijvoorbeeld minder dan een concrete omzet of minder dan een concreet aantal geholpen </w:t>
      </w:r>
      <w:r w:rsidR="001661E1">
        <w:t>cliënten</w:t>
      </w:r>
      <w:r>
        <w:t>]</w:t>
      </w:r>
    </w:p>
    <w:p w14:paraId="649CE867" w14:textId="77777777" w:rsidR="00BB556B" w:rsidRDefault="00BB556B" w:rsidP="006B293B">
      <w:pPr>
        <w:pStyle w:val="Kop3"/>
      </w:pPr>
      <w:r>
        <w:t xml:space="preserve">1.11.2  </w:t>
      </w:r>
    </w:p>
    <w:p w14:paraId="0D4B0849" w14:textId="13BCEB1E" w:rsidR="0021710F" w:rsidRPr="00651297" w:rsidRDefault="44016E8F" w:rsidP="006B293B">
      <w:r>
        <w:t>Opdrachtgever</w:t>
      </w:r>
      <w:r w:rsidR="0021710F">
        <w:t xml:space="preserve"> zegt niet op volgens artikel 1.</w:t>
      </w:r>
      <w:r w:rsidR="0F12527E">
        <w:t>11</w:t>
      </w:r>
      <w:r w:rsidR="0021710F">
        <w:t>.1 als:</w:t>
      </w:r>
    </w:p>
    <w:p w14:paraId="23D8A4FD" w14:textId="492291AF" w:rsidR="00BB556B" w:rsidRDefault="00BB556B" w:rsidP="006B293B">
      <w:pPr>
        <w:pStyle w:val="Lijstalinea"/>
        <w:numPr>
          <w:ilvl w:val="0"/>
          <w:numId w:val="25"/>
        </w:numPr>
      </w:pPr>
      <w:r>
        <w:t xml:space="preserve">het aanbod van </w:t>
      </w:r>
      <w:r w:rsidR="00BE28AE">
        <w:t xml:space="preserve">Leverancier </w:t>
      </w:r>
      <w:r>
        <w:t xml:space="preserve">aantoonbaar </w:t>
      </w:r>
      <w:r w:rsidR="00BE28AE">
        <w:t xml:space="preserve">uit hulpmiddelen bestaat </w:t>
      </w:r>
      <w:r>
        <w:t xml:space="preserve">waarvoor een tekort bestaat om de volledige ondersteuningsvraag af te dekken </w:t>
      </w:r>
      <w:r w:rsidR="00BE28AE">
        <w:t xml:space="preserve">van alle cliënten waarvoor </w:t>
      </w:r>
      <w:r>
        <w:t xml:space="preserve">de </w:t>
      </w:r>
      <w:r w:rsidR="44016E8F">
        <w:t>Opdrachtgever</w:t>
      </w:r>
      <w:r w:rsidR="00BE28AE">
        <w:t xml:space="preserve"> verantwoordelijk is</w:t>
      </w:r>
      <w:r>
        <w:t xml:space="preserve">; of  </w:t>
      </w:r>
    </w:p>
    <w:p w14:paraId="26B31035" w14:textId="71946383" w:rsidR="00BE28AE" w:rsidRDefault="00BE28AE" w:rsidP="00BE28AE">
      <w:pPr>
        <w:pStyle w:val="Lijstalinea"/>
        <w:numPr>
          <w:ilvl w:val="0"/>
          <w:numId w:val="25"/>
        </w:numPr>
      </w:pPr>
      <w:r>
        <w:t xml:space="preserve">Leverancier </w:t>
      </w:r>
      <w:r w:rsidR="003F2525">
        <w:t xml:space="preserve">een aantoonbaar uniek aanbod </w:t>
      </w:r>
      <w:r>
        <w:t xml:space="preserve">aan hulpmiddelen </w:t>
      </w:r>
      <w:r w:rsidR="003F2525">
        <w:t>levert dat anders zou verdwijnen</w:t>
      </w:r>
      <w:r w:rsidR="00BB556B">
        <w:t xml:space="preserve">; of </w:t>
      </w:r>
    </w:p>
    <w:p w14:paraId="4704E223" w14:textId="64BA84B6" w:rsidR="001D7570" w:rsidRDefault="00BE28AE" w:rsidP="00BE28AE">
      <w:pPr>
        <w:pStyle w:val="Lijstalinea"/>
        <w:numPr>
          <w:ilvl w:val="0"/>
          <w:numId w:val="25"/>
        </w:numPr>
      </w:pPr>
      <w:r>
        <w:t xml:space="preserve">Leverancier </w:t>
      </w:r>
      <w:r w:rsidR="45C6FE60">
        <w:t xml:space="preserve">binnen 12 kalendermaanden een gemiddelde klanttevredenheid van </w:t>
      </w:r>
      <w:r w:rsidR="38111F2E">
        <w:t>7</w:t>
      </w:r>
      <w:r w:rsidR="32CD17CD">
        <w:t>,</w:t>
      </w:r>
      <w:r w:rsidR="45C6FE60">
        <w:t xml:space="preserve">5 of hoger haalt, gemeten met een door </w:t>
      </w:r>
      <w:r w:rsidR="44016E8F">
        <w:t>Opdrachtgever</w:t>
      </w:r>
      <w:r w:rsidR="45C6FE60">
        <w:t xml:space="preserve"> goedgekeurde methode</w:t>
      </w:r>
      <w:r w:rsidR="622345FE">
        <w:t xml:space="preserve">. </w:t>
      </w:r>
    </w:p>
    <w:p w14:paraId="770D34FC" w14:textId="77777777" w:rsidR="00BB556B" w:rsidRDefault="00BB556B" w:rsidP="006B293B"/>
    <w:p w14:paraId="50B68FB2" w14:textId="1FFC5960" w:rsidR="00BB556B" w:rsidRPr="00BE28AE" w:rsidRDefault="00BE28AE" w:rsidP="006B293B">
      <w:pPr>
        <w:pStyle w:val="Kop2"/>
        <w:rPr>
          <w:lang w:val="en-US"/>
        </w:rPr>
      </w:pPr>
      <w:bookmarkStart w:id="22" w:name="_Toc231336753"/>
      <w:r>
        <w:rPr>
          <w:lang w:val="en-US"/>
        </w:rPr>
        <w:t>[Optioneel:</w:t>
      </w:r>
      <w:r w:rsidR="1D27FCD6" w:rsidRPr="00BE28AE">
        <w:rPr>
          <w:lang w:val="en-US"/>
        </w:rPr>
        <w:t xml:space="preserve">] </w:t>
      </w:r>
      <w:r w:rsidR="643D0944" w:rsidRPr="00BE28AE">
        <w:rPr>
          <w:lang w:val="en-US"/>
        </w:rPr>
        <w:t>Artikel 1.12</w:t>
      </w:r>
      <w:r w:rsidR="615056BC" w:rsidRPr="00BE28AE">
        <w:rPr>
          <w:lang w:val="en-US"/>
        </w:rPr>
        <w:t>:</w:t>
      </w:r>
      <w:r w:rsidR="643D0944" w:rsidRPr="00BE28AE">
        <w:rPr>
          <w:lang w:val="en-US"/>
        </w:rPr>
        <w:t xml:space="preserve"> </w:t>
      </w:r>
      <w:r w:rsidR="383BA2C0" w:rsidRPr="00BE28AE">
        <w:rPr>
          <w:lang w:val="en-US"/>
        </w:rPr>
        <w:t xml:space="preserve">Social Return </w:t>
      </w:r>
      <w:r w:rsidR="592C582A" w:rsidRPr="00BE28AE">
        <w:rPr>
          <w:lang w:val="en-US"/>
        </w:rPr>
        <w:t>o</w:t>
      </w:r>
      <w:r w:rsidR="6EF36DE8" w:rsidRPr="00BE28AE">
        <w:rPr>
          <w:lang w:val="en-US"/>
        </w:rPr>
        <w:t>n Investment</w:t>
      </w:r>
      <w:bookmarkEnd w:id="22"/>
    </w:p>
    <w:p w14:paraId="587CFE3A" w14:textId="62821827" w:rsidR="00BB556B" w:rsidRDefault="44016E8F" w:rsidP="006B293B">
      <w:r>
        <w:t>Opdrachtgever</w:t>
      </w:r>
      <w:r w:rsidR="00D513AF">
        <w:t xml:space="preserve"> stelt de volgende voorwaarden: [invullen]</w:t>
      </w:r>
    </w:p>
    <w:p w14:paraId="7A8E6533" w14:textId="77777777" w:rsidR="00D513AF" w:rsidRDefault="00D513AF" w:rsidP="006B293B"/>
    <w:p w14:paraId="4E31DC26" w14:textId="32551494" w:rsidR="00BB556B" w:rsidRDefault="00BB556B" w:rsidP="006B293B">
      <w:pPr>
        <w:pStyle w:val="Kop2"/>
      </w:pPr>
      <w:bookmarkStart w:id="23" w:name="_Toc231336754"/>
      <w:r>
        <w:t xml:space="preserve">[Optioneel:] </w:t>
      </w:r>
      <w:r w:rsidR="00210273">
        <w:t xml:space="preserve">Artikel 1.13: </w:t>
      </w:r>
      <w:r>
        <w:t xml:space="preserve">Communicatie tussen </w:t>
      </w:r>
      <w:r w:rsidR="00BE28AE">
        <w:t>Partijen</w:t>
      </w:r>
      <w:bookmarkEnd w:id="23"/>
    </w:p>
    <w:p w14:paraId="1BA3562C" w14:textId="53BBA4D2" w:rsidR="00BB556B" w:rsidRDefault="00BB556B" w:rsidP="006B293B">
      <w:r>
        <w:t xml:space="preserve">[Invullen wat Partijen over en weer van elkaar verwachten voor wat betreft communicatie] </w:t>
      </w:r>
    </w:p>
    <w:p w14:paraId="642D89FC" w14:textId="77777777" w:rsidR="00BB556B" w:rsidRDefault="00BB556B" w:rsidP="006B293B"/>
    <w:p w14:paraId="421364A2" w14:textId="2F5AE1B3" w:rsidR="00BB556B" w:rsidRDefault="00BB556B" w:rsidP="006B293B">
      <w:pPr>
        <w:pStyle w:val="Kop2"/>
      </w:pPr>
      <w:bookmarkStart w:id="24" w:name="_Toc231336755"/>
      <w:r>
        <w:t xml:space="preserve">[Optioneel:] </w:t>
      </w:r>
      <w:r w:rsidR="00210273">
        <w:t xml:space="preserve">Artikel 1.14: </w:t>
      </w:r>
      <w:r>
        <w:t xml:space="preserve">Communicatie tussen </w:t>
      </w:r>
      <w:r w:rsidR="00BE28AE">
        <w:t>Leverancier</w:t>
      </w:r>
      <w:r>
        <w:t xml:space="preserve"> en </w:t>
      </w:r>
      <w:r w:rsidR="00BE28AE">
        <w:t>c</w:t>
      </w:r>
      <w:r>
        <w:t>liënt</w:t>
      </w:r>
      <w:bookmarkEnd w:id="24"/>
    </w:p>
    <w:p w14:paraId="6B799376" w14:textId="7D9DA919" w:rsidR="00BB556B" w:rsidRDefault="00BB556B" w:rsidP="006B293B">
      <w:r>
        <w:t xml:space="preserve">[Invullen wat </w:t>
      </w:r>
      <w:r w:rsidR="44016E8F">
        <w:t>Opdrachtgever</w:t>
      </w:r>
      <w:r w:rsidR="008E5F91">
        <w:t xml:space="preserve"> </w:t>
      </w:r>
      <w:r>
        <w:t xml:space="preserve">verwacht van communicatie tussen </w:t>
      </w:r>
      <w:r w:rsidR="00BE28AE">
        <w:t xml:space="preserve">Leverancier </w:t>
      </w:r>
      <w:r>
        <w:t xml:space="preserve">en </w:t>
      </w:r>
      <w:r w:rsidR="00BE28AE">
        <w:t>c</w:t>
      </w:r>
      <w:r>
        <w:t>liënt</w:t>
      </w:r>
      <w:r w:rsidR="00BE28AE">
        <w:t>, aanvullend op wat al in de overeenkomst is geregeld, bijvoorbeeld in artikel 1.5 en 1.6</w:t>
      </w:r>
      <w:r>
        <w:t xml:space="preserve">]   </w:t>
      </w:r>
    </w:p>
    <w:p w14:paraId="321AFFBE" w14:textId="77777777" w:rsidR="00BB556B" w:rsidRDefault="00BB556B" w:rsidP="006B293B"/>
    <w:p w14:paraId="1A39C76C" w14:textId="4B8B84D5" w:rsidR="00BB556B" w:rsidRDefault="00BB556B" w:rsidP="006B293B">
      <w:pPr>
        <w:pStyle w:val="Kop2"/>
      </w:pPr>
      <w:bookmarkStart w:id="25" w:name="_Toc231336756"/>
      <w:r>
        <w:t xml:space="preserve">[Optioneel:] </w:t>
      </w:r>
      <w:r w:rsidR="00210273">
        <w:t xml:space="preserve">Artikel 1.15: </w:t>
      </w:r>
      <w:r>
        <w:t>Afhandeling van klachten</w:t>
      </w:r>
      <w:bookmarkEnd w:id="25"/>
      <w:r>
        <w:t xml:space="preserve"> </w:t>
      </w:r>
    </w:p>
    <w:p w14:paraId="09485207" w14:textId="74FD1E2F" w:rsidR="00BE28AE" w:rsidRDefault="00BE28AE" w:rsidP="00BE28AE"/>
    <w:p w14:paraId="56BEE966" w14:textId="62DD5B39" w:rsidR="00BE28AE" w:rsidRDefault="00BE28AE" w:rsidP="00BE28AE">
      <w:r>
        <w:t>1.15.1</w:t>
      </w:r>
    </w:p>
    <w:p w14:paraId="3CA5D141" w14:textId="7D369167" w:rsidR="1A7869AF" w:rsidRDefault="00BE28AE" w:rsidP="009B6F2E">
      <w:r>
        <w:t xml:space="preserve">Leverancier </w:t>
      </w:r>
      <w:r w:rsidR="1A7869AF" w:rsidRPr="0493B8FC">
        <w:t>draagt zorg voor een klachtenprocedure die recht doet aan de belangen van de cliënt</w:t>
      </w:r>
      <w:r>
        <w:t xml:space="preserve"> en van Partijen.</w:t>
      </w:r>
    </w:p>
    <w:p w14:paraId="535A6F32" w14:textId="31752623" w:rsidR="00BE28AE" w:rsidRDefault="00BE28AE" w:rsidP="00BE28AE"/>
    <w:p w14:paraId="7EB9E86B" w14:textId="02FB6669" w:rsidR="00BE28AE" w:rsidRDefault="00BE28AE" w:rsidP="00BE28AE">
      <w:r>
        <w:t>1.15.2</w:t>
      </w:r>
    </w:p>
    <w:p w14:paraId="5E57FB84" w14:textId="7644E102" w:rsidR="1218EFBA" w:rsidRDefault="00BE28AE" w:rsidP="009B6F2E">
      <w:r>
        <w:t xml:space="preserve">Leverancier </w:t>
      </w:r>
      <w:r w:rsidR="1218EFBA" w:rsidRPr="0493B8FC">
        <w:t>start de behandeling van een klacht binnen [invullen</w:t>
      </w:r>
      <w:r w:rsidR="00141FA4" w:rsidRPr="0493B8FC">
        <w:t>: aantal</w:t>
      </w:r>
      <w:r w:rsidR="1218EFBA" w:rsidRPr="0493B8FC">
        <w:t>] werkdagen</w:t>
      </w:r>
      <w:r>
        <w:t>.</w:t>
      </w:r>
    </w:p>
    <w:p w14:paraId="17581898" w14:textId="4B78F0D4" w:rsidR="00BE28AE" w:rsidRDefault="00BE28AE" w:rsidP="00BE28AE"/>
    <w:p w14:paraId="2195C864" w14:textId="38FAF9E2" w:rsidR="00BE28AE" w:rsidRDefault="00BE28AE" w:rsidP="00BE28AE">
      <w:r>
        <w:t>1.15.3</w:t>
      </w:r>
    </w:p>
    <w:p w14:paraId="2A8EECE5" w14:textId="496A5764" w:rsidR="0856CE2E" w:rsidRDefault="00BE28AE" w:rsidP="00BE28AE">
      <w:r>
        <w:t xml:space="preserve">Leverancier </w:t>
      </w:r>
      <w:r w:rsidR="6F940A46" w:rsidRPr="0493B8FC">
        <w:t xml:space="preserve">handelt </w:t>
      </w:r>
      <w:r w:rsidR="0856CE2E" w:rsidRPr="0493B8FC">
        <w:t xml:space="preserve">een klacht </w:t>
      </w:r>
      <w:r w:rsidR="4CB5F71A" w:rsidRPr="0493B8FC">
        <w:t xml:space="preserve">af </w:t>
      </w:r>
      <w:r w:rsidR="0856CE2E" w:rsidRPr="0493B8FC">
        <w:t>binnen [invullen</w:t>
      </w:r>
      <w:r w:rsidR="201E1E55" w:rsidRPr="0493B8FC">
        <w:t>: aantal</w:t>
      </w:r>
      <w:r w:rsidR="0856CE2E" w:rsidRPr="0493B8FC">
        <w:t xml:space="preserve">] werkdagen. </w:t>
      </w:r>
      <w:r>
        <w:t xml:space="preserve">Leverancier </w:t>
      </w:r>
      <w:r w:rsidR="2634DB90" w:rsidRPr="0493B8FC">
        <w:t>k</w:t>
      </w:r>
      <w:r w:rsidR="5451ABB2" w:rsidRPr="0493B8FC">
        <w:t xml:space="preserve">an alleen </w:t>
      </w:r>
      <w:r>
        <w:t xml:space="preserve">schriftelijk </w:t>
      </w:r>
      <w:r w:rsidR="5451ABB2" w:rsidRPr="0493B8FC">
        <w:t xml:space="preserve">gemotiveerd afwijken van deze termijn. </w:t>
      </w:r>
      <w:r>
        <w:t xml:space="preserve">Een overschrijding van de termijn meldt Leverancier direct schriftelijk </w:t>
      </w:r>
      <w:r w:rsidR="5451ABB2" w:rsidRPr="0493B8FC">
        <w:t xml:space="preserve">aan </w:t>
      </w:r>
      <w:r w:rsidR="44016E8F" w:rsidRPr="0493B8FC">
        <w:t>Opdrachtgever</w:t>
      </w:r>
      <w:r>
        <w:t>.</w:t>
      </w:r>
    </w:p>
    <w:p w14:paraId="222D1151" w14:textId="77777777" w:rsidR="00BE28AE" w:rsidRDefault="00BE28AE" w:rsidP="00BE28AE"/>
    <w:p w14:paraId="708BDCB0" w14:textId="23F27AD0" w:rsidR="00BE28AE" w:rsidRDefault="00BE28AE" w:rsidP="00BE28AE">
      <w:r>
        <w:t>1.15.4</w:t>
      </w:r>
    </w:p>
    <w:p w14:paraId="47EADB3A" w14:textId="0FA760B0" w:rsidR="643D6C5F" w:rsidRDefault="643D6C5F" w:rsidP="009B6F2E">
      <w:r w:rsidRPr="0493B8FC">
        <w:t>[</w:t>
      </w:r>
      <w:r w:rsidR="00BE28AE">
        <w:t>Aanvullende verwachtingen van Opdrachtgever op het gebied van klachtenafhandeling</w:t>
      </w:r>
      <w:r w:rsidR="643D6409" w:rsidRPr="0493B8FC">
        <w:t>]</w:t>
      </w:r>
    </w:p>
    <w:p w14:paraId="14E102EB" w14:textId="77777777" w:rsidR="00BB556B" w:rsidRDefault="00BB556B" w:rsidP="006B293B"/>
    <w:p w14:paraId="20736A6A" w14:textId="3DCBB91E" w:rsidR="00BB556B" w:rsidRDefault="00BB556B" w:rsidP="006B293B">
      <w:pPr>
        <w:pStyle w:val="Kop2"/>
      </w:pPr>
      <w:bookmarkStart w:id="26" w:name="_Toc231336757"/>
      <w:r>
        <w:t xml:space="preserve">[Optioneel:] </w:t>
      </w:r>
      <w:r w:rsidR="00210273">
        <w:t xml:space="preserve">Artikel 1.16: </w:t>
      </w:r>
      <w:r>
        <w:t>Convenanten</w:t>
      </w:r>
      <w:bookmarkEnd w:id="26"/>
      <w:r>
        <w:t xml:space="preserve"> </w:t>
      </w:r>
    </w:p>
    <w:p w14:paraId="150B1EED" w14:textId="45A01FED" w:rsidR="00BE28AE" w:rsidRDefault="00BE28AE" w:rsidP="006B293B"/>
    <w:p w14:paraId="3F97AEC0" w14:textId="19D8C501" w:rsidR="00BE28AE" w:rsidRDefault="00BE28AE" w:rsidP="006B293B">
      <w:r>
        <w:t>1.16.1</w:t>
      </w:r>
    </w:p>
    <w:p w14:paraId="01767E04" w14:textId="2AF59CD1" w:rsidR="00BE28AE" w:rsidRDefault="00BE28AE" w:rsidP="006B293B">
      <w:r>
        <w:t>Opdrachtgever heeft het “Convenant meeverhuizen van individuele mobiliteitshulpmiddelen en roerende woonvoorzieningen bij een verhuizing” (versie 22 april 2021)</w:t>
      </w:r>
      <w:r>
        <w:rPr>
          <w:rStyle w:val="Voetnootmarkering"/>
        </w:rPr>
        <w:footnoteReference w:id="4"/>
      </w:r>
      <w:r>
        <w:t xml:space="preserve"> ondertekend en voert dit bij het uitvoeren van deze overeenkomst uit. </w:t>
      </w:r>
    </w:p>
    <w:p w14:paraId="493D69DC" w14:textId="77777777" w:rsidR="00BE28AE" w:rsidRDefault="00BE28AE" w:rsidP="00BE28AE"/>
    <w:p w14:paraId="01BF9DFD" w14:textId="769A081F" w:rsidR="00BE28AE" w:rsidRDefault="00BE28AE" w:rsidP="00BE28AE">
      <w:r>
        <w:t>1.16.2</w:t>
      </w:r>
    </w:p>
    <w:p w14:paraId="2F1C9FB8" w14:textId="2F5D0056" w:rsidR="00BE28AE" w:rsidRDefault="00BE28AE" w:rsidP="00BE28AE">
      <w:r>
        <w:t>Opdrachtgever heeft het “Convenant maatwerkprocedure toegang hulpmiddelen” (versie 21 april 2021)</w:t>
      </w:r>
      <w:r>
        <w:rPr>
          <w:rStyle w:val="Voetnootmarkering"/>
        </w:rPr>
        <w:footnoteReference w:id="5"/>
      </w:r>
      <w:r>
        <w:t xml:space="preserve"> ondertekend en voert dit bij het uitvoeren van deze overeenkomst uit. </w:t>
      </w:r>
    </w:p>
    <w:p w14:paraId="0B284877" w14:textId="2370B92D" w:rsidR="00BE28AE" w:rsidRDefault="00BE28AE" w:rsidP="006B293B"/>
    <w:p w14:paraId="662CD8E2" w14:textId="77777777" w:rsidR="00BE28AE" w:rsidRDefault="00BE28AE" w:rsidP="006B293B"/>
    <w:p w14:paraId="62A72D64" w14:textId="2B8DCFF9" w:rsidR="00BB556B" w:rsidRDefault="00BB556B" w:rsidP="006B293B">
      <w:pPr>
        <w:pStyle w:val="Kop2"/>
      </w:pPr>
      <w:bookmarkStart w:id="27" w:name="_Toc231336758"/>
      <w:r>
        <w:t>[Optioneel</w:t>
      </w:r>
      <w:r w:rsidR="00BE28AE">
        <w:t>, zie artikel 1.1</w:t>
      </w:r>
      <w:r>
        <w:t xml:space="preserve">:] </w:t>
      </w:r>
      <w:r w:rsidR="00210273">
        <w:t xml:space="preserve">Artikel 1.17: </w:t>
      </w:r>
      <w:r w:rsidR="00BE28AE">
        <w:t>Selecteren en passen</w:t>
      </w:r>
      <w:bookmarkEnd w:id="27"/>
      <w:r>
        <w:t xml:space="preserve"> </w:t>
      </w:r>
    </w:p>
    <w:p w14:paraId="1AF7D621" w14:textId="6279CFE7" w:rsidR="00210273" w:rsidRDefault="00BE28AE" w:rsidP="006B293B">
      <w:r>
        <w:t xml:space="preserve">Leverancier </w:t>
      </w:r>
      <w:r w:rsidR="11C4C399">
        <w:t xml:space="preserve">is verantwoordelijk voor </w:t>
      </w:r>
      <w:r>
        <w:t xml:space="preserve">selecteren en passen en doet dit </w:t>
      </w:r>
      <w:r w:rsidR="008679CB">
        <w:t>volgens</w:t>
      </w:r>
      <w:r>
        <w:t xml:space="preserve"> de individuele opdracht tot levering van een hulpmiddel aan een cliënt en, indien aanwezig,</w:t>
      </w:r>
      <w:r w:rsidR="11C4C399">
        <w:t xml:space="preserve"> </w:t>
      </w:r>
      <w:r w:rsidR="008679CB">
        <w:t>volgens</w:t>
      </w:r>
      <w:r w:rsidR="11C4C399">
        <w:t xml:space="preserve"> het functioneel advies</w:t>
      </w:r>
      <w:r>
        <w:t xml:space="preserve">. Het passen gebeurt op de locatie </w:t>
      </w:r>
      <w:r w:rsidR="216A71AB">
        <w:t>waar de cliënt woont of verblijft</w:t>
      </w:r>
      <w:r w:rsidR="008679CB">
        <w:t>, tenzij in overleg met Opdrachtgever een andere locatie is overeengekomen.</w:t>
      </w:r>
    </w:p>
    <w:p w14:paraId="0A4F1049" w14:textId="71C772AE" w:rsidR="7E136305" w:rsidRDefault="7E136305"/>
    <w:p w14:paraId="62BC6E4F" w14:textId="31454A4F" w:rsidR="00210273" w:rsidRDefault="00210273" w:rsidP="00210273">
      <w:pPr>
        <w:pStyle w:val="Kop2"/>
      </w:pPr>
      <w:bookmarkStart w:id="28" w:name="_Toc231336759"/>
      <w:r>
        <w:lastRenderedPageBreak/>
        <w:t xml:space="preserve">[Optioneel:] Artikel 1.18: </w:t>
      </w:r>
      <w:r w:rsidR="52672669">
        <w:t>O</w:t>
      </w:r>
      <w:r>
        <w:t>vergang</w:t>
      </w:r>
      <w:bookmarkEnd w:id="28"/>
    </w:p>
    <w:p w14:paraId="5B5FAFF5" w14:textId="46129C4F" w:rsidR="00210273" w:rsidRDefault="000F47D8" w:rsidP="000F47D8">
      <w:pPr>
        <w:pStyle w:val="Kop3"/>
      </w:pPr>
      <w:r>
        <w:t>1.18.1</w:t>
      </w:r>
    </w:p>
    <w:p w14:paraId="296DD360" w14:textId="6C3C55A5" w:rsidR="008679CB" w:rsidRDefault="008679CB" w:rsidP="7E136305">
      <w:r>
        <w:t>Leverancier</w:t>
      </w:r>
      <w:r w:rsidR="741E0C3D">
        <w:t xml:space="preserve"> blijft verantwoordelijk voor beheer, onderhoud, service en reparatie van alle vóór de datum van beëindiging</w:t>
      </w:r>
      <w:r w:rsidR="7D0F96BE">
        <w:t xml:space="preserve"> van de</w:t>
      </w:r>
      <w:r>
        <w:t>ze</w:t>
      </w:r>
      <w:r w:rsidR="7D0F96BE">
        <w:t xml:space="preserve"> overeenkomst</w:t>
      </w:r>
      <w:r w:rsidR="741E0C3D">
        <w:t xml:space="preserve"> geleverde hulpmiddelen, totdat deze zijn ingenomen of vervangen. </w:t>
      </w:r>
      <w:r>
        <w:t xml:space="preserve">Als Leverancier na beëindiging van de overeenkomst een hulpmiddel inneemt is Opdrachtgever richting cliënt verantwoordelijk voor vervanging. Dit geldt in alle gevallen, waaronder vervanging bij einde levensduur hulpmiddel of een nieuw of gewijzigd indicatiebesluit bij een cliënt. Deze bepaling geldt tot alle uitstaande hulpmiddelen door Leverancier zijn ingenomen.   </w:t>
      </w:r>
    </w:p>
    <w:p w14:paraId="72626DAB" w14:textId="77777777" w:rsidR="008679CB" w:rsidRDefault="008679CB" w:rsidP="7E136305"/>
    <w:p w14:paraId="66CEB962" w14:textId="4BD9FDB4" w:rsidR="008679CB" w:rsidRPr="008679CB" w:rsidRDefault="008679CB" w:rsidP="7E136305">
      <w:pPr>
        <w:rPr>
          <w:b/>
          <w:bCs/>
        </w:rPr>
      </w:pPr>
      <w:r w:rsidRPr="008679CB">
        <w:rPr>
          <w:b/>
          <w:bCs/>
        </w:rPr>
        <w:t>1.18.2</w:t>
      </w:r>
    </w:p>
    <w:p w14:paraId="5ADA9E8D" w14:textId="1764A5C9" w:rsidR="7E136305" w:rsidRDefault="741E0C3D" w:rsidP="7E136305">
      <w:r>
        <w:t xml:space="preserve">Partijen verstrekken elkaar de noodzakelijke gegevens voor uitvoering van deze regeling, met inachtneming van de AVG en de Wmo 2015. </w:t>
      </w:r>
    </w:p>
    <w:p w14:paraId="6E459768" w14:textId="196ED32F" w:rsidR="00A91E80" w:rsidRDefault="00A91E80" w:rsidP="00A91E80">
      <w:pPr>
        <w:pStyle w:val="Kop3"/>
      </w:pPr>
      <w:r>
        <w:t>1.18.</w:t>
      </w:r>
      <w:r w:rsidR="008679CB">
        <w:t>3</w:t>
      </w:r>
    </w:p>
    <w:p w14:paraId="3D28F559" w14:textId="7A8F06EE" w:rsidR="00600041" w:rsidRDefault="2AB5863B" w:rsidP="00A91E80">
      <w:r>
        <w:t xml:space="preserve">Als </w:t>
      </w:r>
      <w:r w:rsidR="008679CB">
        <w:t xml:space="preserve">Leverancier </w:t>
      </w:r>
      <w:r w:rsidR="11ECB752">
        <w:t xml:space="preserve">de </w:t>
      </w:r>
      <w:r w:rsidR="1B901DE8">
        <w:t xml:space="preserve">eigendom van </w:t>
      </w:r>
      <w:r w:rsidR="008679CB">
        <w:t xml:space="preserve">uitstaande </w:t>
      </w:r>
      <w:r w:rsidR="1B901DE8">
        <w:t xml:space="preserve">hulpmiddelen </w:t>
      </w:r>
      <w:r w:rsidR="151655FD">
        <w:t xml:space="preserve">overdraagt aan </w:t>
      </w:r>
      <w:r w:rsidR="44016E8F">
        <w:t>Opdrachtgever</w:t>
      </w:r>
      <w:r w:rsidR="151655FD">
        <w:t xml:space="preserve"> of </w:t>
      </w:r>
      <w:r w:rsidR="008679CB">
        <w:t xml:space="preserve">aan </w:t>
      </w:r>
      <w:r w:rsidR="151655FD">
        <w:t>een</w:t>
      </w:r>
      <w:r w:rsidR="0914B2B9">
        <w:t xml:space="preserve"> </w:t>
      </w:r>
      <w:r w:rsidR="008679CB">
        <w:t xml:space="preserve">nieuwe of andere door Opdrachtgever gecontracteerde leverancier, </w:t>
      </w:r>
      <w:r w:rsidR="151655FD">
        <w:t xml:space="preserve">betaalt </w:t>
      </w:r>
      <w:r w:rsidR="44016E8F">
        <w:t>Opdrachtgever</w:t>
      </w:r>
      <w:r w:rsidR="151655FD">
        <w:t xml:space="preserve"> aan </w:t>
      </w:r>
      <w:r w:rsidR="008679CB">
        <w:t xml:space="preserve">Leverancier </w:t>
      </w:r>
      <w:r w:rsidR="151655FD">
        <w:t>een vergoeding</w:t>
      </w:r>
      <w:r w:rsidR="008679CB">
        <w:t>.</w:t>
      </w:r>
      <w:r w:rsidR="00EE6A3F">
        <w:t xml:space="preserve"> </w:t>
      </w:r>
      <w:r w:rsidR="44016E8F">
        <w:t>Opdrachtgever</w:t>
      </w:r>
      <w:r w:rsidR="00D03F96">
        <w:t xml:space="preserve"> </w:t>
      </w:r>
      <w:r w:rsidR="008679CB">
        <w:t xml:space="preserve">houdt daarbij </w:t>
      </w:r>
      <w:r w:rsidR="00D03F96">
        <w:t xml:space="preserve">rekening met </w:t>
      </w:r>
      <w:r w:rsidR="00305B7A">
        <w:t>de nieuwwaarde</w:t>
      </w:r>
      <w:r w:rsidR="00E02F0A">
        <w:t>, de duur</w:t>
      </w:r>
      <w:r w:rsidR="00140D82">
        <w:t xml:space="preserve"> van het gebruik</w:t>
      </w:r>
      <w:r w:rsidR="008679CB">
        <w:t xml:space="preserve"> </w:t>
      </w:r>
      <w:r w:rsidR="00600041">
        <w:t>en de resterende economische levensduur van de hulpmiddelen.</w:t>
      </w:r>
    </w:p>
    <w:p w14:paraId="62B7C28D" w14:textId="2A4B65D4" w:rsidR="00600041" w:rsidRDefault="00600041" w:rsidP="00600041">
      <w:pPr>
        <w:pStyle w:val="Kop3"/>
      </w:pPr>
      <w:r>
        <w:t>1.18.</w:t>
      </w:r>
      <w:r w:rsidR="008679CB">
        <w:t>4</w:t>
      </w:r>
    </w:p>
    <w:p w14:paraId="06C8A524" w14:textId="7F45B4E3" w:rsidR="00600041" w:rsidRPr="00600041" w:rsidRDefault="001404C1" w:rsidP="00600041">
      <w:r>
        <w:t xml:space="preserve">Partijen </w:t>
      </w:r>
      <w:r w:rsidR="008679CB">
        <w:t xml:space="preserve">zorgen bij het beëindigen van de overeenkomst </w:t>
      </w:r>
      <w:r>
        <w:t xml:space="preserve">voor een </w:t>
      </w:r>
      <w:r w:rsidR="00C97070">
        <w:t>zo soepel mogelijke overgang.</w:t>
      </w:r>
    </w:p>
    <w:p w14:paraId="34CB0E7C" w14:textId="5CD89DB3" w:rsidR="00BB556B" w:rsidRDefault="00BB556B" w:rsidP="006B293B"/>
    <w:p w14:paraId="6D670A7B" w14:textId="638C5EFC" w:rsidR="061A1C24" w:rsidRDefault="061A1C24" w:rsidP="7E136305">
      <w:pPr>
        <w:pStyle w:val="Kop2"/>
      </w:pPr>
      <w:bookmarkStart w:id="29" w:name="_Toc231336760"/>
      <w:r>
        <w:t>[Optioneel:] Artikel 1.</w:t>
      </w:r>
      <w:r w:rsidR="00E749B4">
        <w:t>19</w:t>
      </w:r>
      <w:r>
        <w:t>: Informatievoorziening</w:t>
      </w:r>
      <w:r w:rsidR="3D2C9B5B">
        <w:t xml:space="preserve"> bij beëindiging van de overeenkomst</w:t>
      </w:r>
      <w:bookmarkEnd w:id="29"/>
    </w:p>
    <w:p w14:paraId="5019C05F" w14:textId="15F904AD" w:rsidR="061A1C24" w:rsidRDefault="061A1C24" w:rsidP="7E136305">
      <w:r>
        <w:t xml:space="preserve">Bij beëindiging van de overeenkomst </w:t>
      </w:r>
      <w:r w:rsidR="008679CB">
        <w:t xml:space="preserve">geldt een informatieplicht voor de Leverancier. Leverancier levert in ieder geval </w:t>
      </w:r>
      <w:r>
        <w:t xml:space="preserve">de volgende informatie aan </w:t>
      </w:r>
      <w:r w:rsidR="008679CB">
        <w:t xml:space="preserve">bij </w:t>
      </w:r>
      <w:r w:rsidR="44016E8F">
        <w:t>Opdrachtgever</w:t>
      </w:r>
      <w:r>
        <w:t>:</w:t>
      </w:r>
    </w:p>
    <w:p w14:paraId="264BEC89" w14:textId="0DDE4CED" w:rsidR="26926C2C" w:rsidRDefault="26926C2C" w:rsidP="7E136305">
      <w:pPr>
        <w:pStyle w:val="Lijstalinea"/>
        <w:numPr>
          <w:ilvl w:val="0"/>
          <w:numId w:val="5"/>
        </w:numPr>
      </w:pPr>
      <w:r>
        <w:t>[invullen]</w:t>
      </w:r>
    </w:p>
    <w:p w14:paraId="7542E322" w14:textId="5A3746FC" w:rsidR="44E5CC7B" w:rsidRDefault="44E5CC7B" w:rsidP="002D7C6D"/>
    <w:p w14:paraId="1A6E9A2D" w14:textId="39169FCE" w:rsidR="00BB556B" w:rsidRDefault="00BB556B" w:rsidP="006B293B">
      <w:pPr>
        <w:pStyle w:val="Kop2"/>
      </w:pPr>
      <w:bookmarkStart w:id="30" w:name="_Toc231336761"/>
      <w:r>
        <w:t xml:space="preserve">[Optioneel:] </w:t>
      </w:r>
      <w:r w:rsidR="00210273">
        <w:t xml:space="preserve">Artikel 1.n: </w:t>
      </w:r>
      <w:r>
        <w:t>[vul in]</w:t>
      </w:r>
      <w:bookmarkEnd w:id="30"/>
      <w:r>
        <w:t xml:space="preserve"> </w:t>
      </w:r>
    </w:p>
    <w:p w14:paraId="3FE5FE41" w14:textId="4933FBFF" w:rsidR="00D078BF" w:rsidRDefault="00BB556B" w:rsidP="006B293B">
      <w:r>
        <w:t xml:space="preserve">[Indien aanwezig: invullen overige bepalingen die gelden tussen de </w:t>
      </w:r>
      <w:r w:rsidR="44016E8F">
        <w:t>Opdrachtgever</w:t>
      </w:r>
      <w:r w:rsidR="008E5F91">
        <w:t xml:space="preserve"> </w:t>
      </w:r>
      <w:r>
        <w:t xml:space="preserve">en alle </w:t>
      </w:r>
      <w:r w:rsidR="00454159">
        <w:t>Leverancier</w:t>
      </w:r>
      <w:r>
        <w:t xml:space="preserve"> waarmee de </w:t>
      </w:r>
      <w:r w:rsidR="44016E8F">
        <w:t>Opdrachtgever</w:t>
      </w:r>
      <w:r w:rsidR="008E5F91">
        <w:t xml:space="preserve"> </w:t>
      </w:r>
      <w:r>
        <w:t>een overeenkomst sluit]</w:t>
      </w:r>
    </w:p>
    <w:p w14:paraId="2B2E49B5" w14:textId="77777777" w:rsidR="00D078BF" w:rsidRDefault="00D078BF" w:rsidP="006B293B">
      <w:pPr>
        <w:spacing w:after="160"/>
      </w:pPr>
      <w:r>
        <w:br w:type="page"/>
      </w:r>
    </w:p>
    <w:p w14:paraId="25AC5E90" w14:textId="6A5738BB" w:rsidR="00D078BF" w:rsidRDefault="00D078BF" w:rsidP="006B293B">
      <w:pPr>
        <w:pStyle w:val="Kop1"/>
      </w:pPr>
      <w:bookmarkStart w:id="31" w:name="_Toc231336762"/>
      <w:r>
        <w:lastRenderedPageBreak/>
        <w:t xml:space="preserve">Deel 2: Bepalingen die gelden tussen de </w:t>
      </w:r>
      <w:r w:rsidR="44016E8F">
        <w:t>Opdrachtgever</w:t>
      </w:r>
      <w:r>
        <w:t xml:space="preserve"> en een individuele </w:t>
      </w:r>
      <w:r w:rsidR="00454159">
        <w:t>Leverancier</w:t>
      </w:r>
      <w:r>
        <w:t xml:space="preserve"> waarmee de </w:t>
      </w:r>
      <w:r w:rsidR="44016E8F">
        <w:t>Opdrachtgever</w:t>
      </w:r>
      <w:r>
        <w:t xml:space="preserve"> een overeenkomst sluit</w:t>
      </w:r>
      <w:bookmarkEnd w:id="31"/>
    </w:p>
    <w:p w14:paraId="64232B8C" w14:textId="64E5BBD1" w:rsidR="005A520D" w:rsidRPr="00884667" w:rsidRDefault="005A520D" w:rsidP="00454159">
      <w:pPr>
        <w:pBdr>
          <w:top w:val="single" w:sz="4" w:space="1" w:color="auto"/>
          <w:left w:val="single" w:sz="4" w:space="4" w:color="auto"/>
          <w:bottom w:val="single" w:sz="4" w:space="1" w:color="auto"/>
          <w:right w:val="single" w:sz="4" w:space="4" w:color="auto"/>
        </w:pBdr>
        <w:shd w:val="clear" w:color="auto" w:fill="BFBFBF" w:themeFill="background1" w:themeFillShade="BF"/>
        <w:rPr>
          <w:b/>
          <w:bCs/>
          <w:i/>
          <w:iCs/>
        </w:rPr>
      </w:pPr>
      <w:r w:rsidRPr="00884667">
        <w:rPr>
          <w:b/>
          <w:bCs/>
          <w:i/>
          <w:iCs/>
        </w:rPr>
        <w:t xml:space="preserve">Nota bene: als de opdrachtgever een overeenkomst sluit met meerdere </w:t>
      </w:r>
      <w:r w:rsidR="00454159">
        <w:rPr>
          <w:b/>
          <w:bCs/>
          <w:i/>
          <w:iCs/>
        </w:rPr>
        <w:t>Leveranciers</w:t>
      </w:r>
      <w:r w:rsidRPr="00884667">
        <w:rPr>
          <w:b/>
          <w:bCs/>
          <w:i/>
          <w:iCs/>
        </w:rPr>
        <w:t xml:space="preserve">, dan gelden onderstaande bepalingen </w:t>
      </w:r>
      <w:r>
        <w:rPr>
          <w:b/>
          <w:bCs/>
          <w:i/>
          <w:iCs/>
        </w:rPr>
        <w:t xml:space="preserve">alleen </w:t>
      </w:r>
      <w:r w:rsidR="00454159">
        <w:rPr>
          <w:b/>
          <w:bCs/>
          <w:i/>
          <w:iCs/>
        </w:rPr>
        <w:t xml:space="preserve">tussen de Opdrachtgever en een </w:t>
      </w:r>
      <w:r>
        <w:rPr>
          <w:b/>
          <w:bCs/>
          <w:i/>
          <w:iCs/>
        </w:rPr>
        <w:t xml:space="preserve">individuele </w:t>
      </w:r>
      <w:r w:rsidR="00454159">
        <w:rPr>
          <w:b/>
          <w:bCs/>
          <w:i/>
          <w:iCs/>
        </w:rPr>
        <w:t>Leverancier</w:t>
      </w:r>
      <w:r w:rsidRPr="00884667">
        <w:rPr>
          <w:b/>
          <w:bCs/>
          <w:i/>
          <w:iCs/>
        </w:rPr>
        <w:t xml:space="preserve">. Het is niet </w:t>
      </w:r>
      <w:r w:rsidR="00454159">
        <w:rPr>
          <w:b/>
          <w:bCs/>
          <w:i/>
          <w:iCs/>
        </w:rPr>
        <w:t xml:space="preserve">mogelijk </w:t>
      </w:r>
      <w:r>
        <w:rPr>
          <w:b/>
          <w:bCs/>
          <w:i/>
          <w:iCs/>
        </w:rPr>
        <w:t xml:space="preserve">met bepalingen </w:t>
      </w:r>
      <w:r w:rsidR="00454159">
        <w:rPr>
          <w:b/>
          <w:bCs/>
          <w:i/>
          <w:iCs/>
        </w:rPr>
        <w:t xml:space="preserve">in deel 2 </w:t>
      </w:r>
      <w:r w:rsidRPr="00884667">
        <w:rPr>
          <w:b/>
          <w:bCs/>
          <w:i/>
          <w:iCs/>
        </w:rPr>
        <w:t>af te wijken</w:t>
      </w:r>
      <w:r>
        <w:rPr>
          <w:b/>
          <w:bCs/>
          <w:i/>
          <w:iCs/>
        </w:rPr>
        <w:t xml:space="preserve"> van de bepalingen in deel 1 of deel 3</w:t>
      </w:r>
      <w:r w:rsidRPr="00884667">
        <w:rPr>
          <w:b/>
          <w:bCs/>
          <w:i/>
          <w:iCs/>
        </w:rPr>
        <w:t>.</w:t>
      </w:r>
    </w:p>
    <w:p w14:paraId="60B49067" w14:textId="77777777" w:rsidR="00D078BF" w:rsidRDefault="00D078BF" w:rsidP="006B293B"/>
    <w:p w14:paraId="5755FBF6" w14:textId="77777777" w:rsidR="00D078BF" w:rsidRDefault="00D078BF" w:rsidP="006B293B">
      <w:pPr>
        <w:pStyle w:val="Kop2"/>
      </w:pPr>
      <w:bookmarkStart w:id="32" w:name="_Toc231336763"/>
      <w:r>
        <w:t>[Optioneel:] Artikel 2.n [vul in]</w:t>
      </w:r>
      <w:bookmarkEnd w:id="32"/>
    </w:p>
    <w:p w14:paraId="3052E317" w14:textId="77777777" w:rsidR="00D078BF" w:rsidRDefault="00D078BF" w:rsidP="006B293B">
      <w:pPr>
        <w:pStyle w:val="Kop3"/>
      </w:pPr>
      <w:r>
        <w:t>2.n.1</w:t>
      </w:r>
      <w:r>
        <w:tab/>
      </w:r>
    </w:p>
    <w:p w14:paraId="1CCAB55B" w14:textId="0DB7CB73" w:rsidR="00471698" w:rsidRDefault="00D078BF" w:rsidP="006B293B">
      <w:r>
        <w:t xml:space="preserve">[Indien aanwezig: Als de </w:t>
      </w:r>
      <w:r w:rsidR="44016E8F">
        <w:t>Opdrachtgever</w:t>
      </w:r>
      <w:r w:rsidR="008E5F91">
        <w:t xml:space="preserve"> </w:t>
      </w:r>
      <w:r>
        <w:t>met meer</w:t>
      </w:r>
      <w:r w:rsidR="00454159">
        <w:t>dere</w:t>
      </w:r>
      <w:r>
        <w:t xml:space="preserve"> </w:t>
      </w:r>
      <w:r w:rsidR="00454159">
        <w:t xml:space="preserve">Leveranciers </w:t>
      </w:r>
      <w:r>
        <w:t xml:space="preserve">een overeenkomst sluit en met individuele </w:t>
      </w:r>
      <w:r w:rsidR="00454159">
        <w:t xml:space="preserve">Leveranciers </w:t>
      </w:r>
      <w:r>
        <w:t>ook individuele afspraken maakt, dan deze individuele afspraken hier opnemen]</w:t>
      </w:r>
    </w:p>
    <w:p w14:paraId="6CD22088" w14:textId="77777777" w:rsidR="00471698" w:rsidRDefault="00471698" w:rsidP="006B293B">
      <w:pPr>
        <w:spacing w:after="160"/>
      </w:pPr>
      <w:r>
        <w:br w:type="page"/>
      </w:r>
    </w:p>
    <w:p w14:paraId="46BDB0BA" w14:textId="3F7AABE8" w:rsidR="00343817" w:rsidRDefault="000C3091" w:rsidP="006B293B">
      <w:pPr>
        <w:pStyle w:val="Kop1"/>
      </w:pPr>
      <w:bookmarkStart w:id="33" w:name="_Toc231336764"/>
      <w:r>
        <w:lastRenderedPageBreak/>
        <w:t>Deel 3: Generieke bepalingen</w:t>
      </w:r>
      <w:bookmarkEnd w:id="33"/>
    </w:p>
    <w:p w14:paraId="5AB32DEB" w14:textId="78A445A6" w:rsidR="000C3091" w:rsidRDefault="000C3091" w:rsidP="006B293B">
      <w:pPr>
        <w:pStyle w:val="Kop2"/>
      </w:pPr>
      <w:bookmarkStart w:id="34" w:name="_Toc231336765"/>
      <w:r>
        <w:t>Artikel 3.1</w:t>
      </w:r>
      <w:r w:rsidR="00654BC6">
        <w:t>:</w:t>
      </w:r>
      <w:r>
        <w:t xml:space="preserve"> Levering</w:t>
      </w:r>
      <w:bookmarkEnd w:id="34"/>
    </w:p>
    <w:p w14:paraId="24284F6D" w14:textId="0CF3CCDB" w:rsidR="002C2124" w:rsidRDefault="002C2124" w:rsidP="006B293B">
      <w:pPr>
        <w:pStyle w:val="Kop3"/>
      </w:pPr>
      <w:r>
        <w:t xml:space="preserve">3.1.1 </w:t>
      </w:r>
    </w:p>
    <w:p w14:paraId="5E2F70F0" w14:textId="3686268D" w:rsidR="002C2124" w:rsidRDefault="00454159" w:rsidP="006B293B">
      <w:r>
        <w:t xml:space="preserve">Leverancier </w:t>
      </w:r>
      <w:r w:rsidR="002C2124">
        <w:t xml:space="preserve">levert hulpmiddelen aan de cliënt die op grond van de daarvoor gestelde wettelijke bepalingen of gemeentelijke regelgeving </w:t>
      </w:r>
      <w:r>
        <w:t xml:space="preserve">daarvoor </w:t>
      </w:r>
      <w:r w:rsidR="002C2124">
        <w:t xml:space="preserve">een beschikking </w:t>
      </w:r>
      <w:r>
        <w:t>kreeg</w:t>
      </w:r>
      <w:r w:rsidR="002C2124">
        <w:t xml:space="preserve">. </w:t>
      </w:r>
    </w:p>
    <w:p w14:paraId="5D0C9CF9" w14:textId="77777777" w:rsidR="002C2124" w:rsidRDefault="002C2124" w:rsidP="006B293B"/>
    <w:p w14:paraId="672F145E" w14:textId="77777777" w:rsidR="002C2124" w:rsidRDefault="002C2124" w:rsidP="006B293B">
      <w:pPr>
        <w:pStyle w:val="Kop3"/>
      </w:pPr>
      <w:r>
        <w:t xml:space="preserve">3.1.2 </w:t>
      </w:r>
    </w:p>
    <w:p w14:paraId="21779C35" w14:textId="5381B7D4" w:rsidR="000C3091" w:rsidRDefault="00454159" w:rsidP="006B293B">
      <w:r>
        <w:t xml:space="preserve">Leverancier </w:t>
      </w:r>
      <w:r w:rsidR="002C2124">
        <w:t xml:space="preserve">levert niet eerder dan </w:t>
      </w:r>
      <w:r>
        <w:t xml:space="preserve">dat </w:t>
      </w:r>
      <w:r w:rsidR="002C2124">
        <w:t xml:space="preserve">hij een individuele opdracht tot levering van een hulpmiddel bij een cliënt </w:t>
      </w:r>
      <w:r>
        <w:t xml:space="preserve">van Opdrachtgever </w:t>
      </w:r>
      <w:r w:rsidR="002C2124">
        <w:t>heeft ontvangen.</w:t>
      </w:r>
    </w:p>
    <w:p w14:paraId="650592B1" w14:textId="77777777" w:rsidR="00025A31" w:rsidRDefault="00025A31" w:rsidP="006B293B"/>
    <w:p w14:paraId="31DFDE2B" w14:textId="713C0AC7" w:rsidR="00025A31" w:rsidRDefault="00025A31" w:rsidP="00025A31">
      <w:pPr>
        <w:pStyle w:val="Kop3"/>
      </w:pPr>
      <w:r>
        <w:t>3.1.3</w:t>
      </w:r>
    </w:p>
    <w:p w14:paraId="0AD5B3CF" w14:textId="32761A3B" w:rsidR="00D12C84" w:rsidRDefault="00454159" w:rsidP="006B293B">
      <w:r>
        <w:t xml:space="preserve">Leverancier </w:t>
      </w:r>
      <w:r w:rsidR="276A5447">
        <w:t xml:space="preserve">levert, tenzij anders overeengekomen, het </w:t>
      </w:r>
      <w:r w:rsidR="13E9A3AA">
        <w:t>meest</w:t>
      </w:r>
      <w:r w:rsidR="276A5447">
        <w:t xml:space="preserve"> adequate hulpmiddel.</w:t>
      </w:r>
    </w:p>
    <w:p w14:paraId="20521613" w14:textId="77777777" w:rsidR="00025A31" w:rsidRDefault="00025A31" w:rsidP="006B293B"/>
    <w:p w14:paraId="48E7BCF0" w14:textId="626397AB" w:rsidR="00D12C84" w:rsidRDefault="00D12C84" w:rsidP="006B293B">
      <w:pPr>
        <w:pStyle w:val="Kop3"/>
      </w:pPr>
      <w:r>
        <w:t>3.1.</w:t>
      </w:r>
      <w:r w:rsidR="00025A31">
        <w:t>4</w:t>
      </w:r>
    </w:p>
    <w:p w14:paraId="3627B2C0" w14:textId="77D91795" w:rsidR="00D12C84" w:rsidRPr="00D12C84" w:rsidRDefault="00D12C84" w:rsidP="006B293B">
      <w:r w:rsidRPr="00651297">
        <w:t xml:space="preserve">Als </w:t>
      </w:r>
      <w:r w:rsidR="00454159">
        <w:t>P</w:t>
      </w:r>
      <w:r w:rsidRPr="00651297">
        <w:t>artijen aparte afspraken maken over individuele opdrachten onder deze overeenkomst</w:t>
      </w:r>
      <w:r>
        <w:t xml:space="preserve"> in een nadere overeenkomst, dan </w:t>
      </w:r>
      <w:r w:rsidRPr="00651297">
        <w:t>blijven de regels uit deze overeenkomst volledig van kracht.</w:t>
      </w:r>
    </w:p>
    <w:p w14:paraId="74C3D8A8" w14:textId="77777777" w:rsidR="00F35114" w:rsidRDefault="00F35114" w:rsidP="006B293B"/>
    <w:p w14:paraId="746AB4D3" w14:textId="77777777" w:rsidR="008714D2" w:rsidRDefault="008714D2" w:rsidP="006B293B">
      <w:pPr>
        <w:pStyle w:val="Kop2"/>
      </w:pPr>
      <w:bookmarkStart w:id="35" w:name="_Toc231336766"/>
      <w:r>
        <w:t>Artikel 3.2: Indexering</w:t>
      </w:r>
      <w:bookmarkEnd w:id="35"/>
      <w:r>
        <w:t xml:space="preserve"> </w:t>
      </w:r>
    </w:p>
    <w:p w14:paraId="018EF775" w14:textId="77777777" w:rsidR="008714D2" w:rsidRDefault="008714D2" w:rsidP="006B293B">
      <w:pPr>
        <w:pStyle w:val="Kop3"/>
      </w:pPr>
      <w:r>
        <w:t xml:space="preserve">3.2.1  </w:t>
      </w:r>
    </w:p>
    <w:p w14:paraId="7EC5CD82" w14:textId="3AAD65E4" w:rsidR="008714D2" w:rsidRDefault="76DEEBE0" w:rsidP="006B293B">
      <w:r>
        <w:t xml:space="preserve">Opdrachtgever past </w:t>
      </w:r>
      <w:r w:rsidR="00E749B4">
        <w:t>[periodiek]</w:t>
      </w:r>
      <w:r w:rsidR="28553BEC">
        <w:t xml:space="preserve"> op </w:t>
      </w:r>
      <w:r w:rsidR="00E749B4">
        <w:t xml:space="preserve">[datum] </w:t>
      </w:r>
      <w:r>
        <w:t xml:space="preserve">een indexering toe op de </w:t>
      </w:r>
      <w:r w:rsidR="00454159">
        <w:t xml:space="preserve">prijzen </w:t>
      </w:r>
      <w:r w:rsidR="608C2E5C">
        <w:t>en voor het eerst op [datum]</w:t>
      </w:r>
      <w:r w:rsidR="1303AB1E">
        <w:t>.</w:t>
      </w:r>
      <w:r>
        <w:t xml:space="preserve"> Deze indexering </w:t>
      </w:r>
      <w:r w:rsidR="00454159">
        <w:t xml:space="preserve">berekent Opdrachtgever </w:t>
      </w:r>
      <w:r>
        <w:t>uit de som van het geprognosticeerde percentage voor het komende jaar (t+1) en het verschil tussen het in het voorgaande jaar (t-1) geprognosticeerde percentage voor het lopende jaar (t) en het definitieve percentage voor het lopende jaar (t). De percentages zijn verschillend voor de loonkosten en materiële kosten.</w:t>
      </w:r>
    </w:p>
    <w:p w14:paraId="0569FC13" w14:textId="77777777" w:rsidR="008714D2" w:rsidRDefault="008714D2" w:rsidP="006B293B">
      <w:pPr>
        <w:pStyle w:val="Kop3"/>
      </w:pPr>
      <w:r>
        <w:t xml:space="preserve">3.2.2 </w:t>
      </w:r>
    </w:p>
    <w:p w14:paraId="74BA7113" w14:textId="5538A46A" w:rsidR="22EA6341" w:rsidRDefault="22EA6341" w:rsidP="1AEF1A64">
      <w:r>
        <w:t>Opdrachtgever verhoogt of verlaagt de tarieven voor [xx]% op basis van het geprognosticeerde en definitieve [gebruikte indexcijfer] voor personele kosten en voor [xx]% op basis van het geprognosticeerde en definitieve [gebruikte indexcijfer] voor materiële kosten.</w:t>
      </w:r>
    </w:p>
    <w:p w14:paraId="6F265CAD" w14:textId="77777777" w:rsidR="008714D2" w:rsidRDefault="008714D2" w:rsidP="006B293B"/>
    <w:p w14:paraId="2DBE390F" w14:textId="77777777" w:rsidR="008714D2" w:rsidRDefault="008714D2" w:rsidP="006B293B">
      <w:pPr>
        <w:pStyle w:val="Kop2"/>
      </w:pPr>
      <w:bookmarkStart w:id="36" w:name="_Toc231336767"/>
      <w:r>
        <w:t>Artikel 3.3: Hoofd- en onderaanneming</w:t>
      </w:r>
      <w:bookmarkEnd w:id="36"/>
      <w:r>
        <w:t xml:space="preserve"> </w:t>
      </w:r>
    </w:p>
    <w:p w14:paraId="606DC27D" w14:textId="77777777" w:rsidR="008714D2" w:rsidRDefault="008714D2" w:rsidP="006B293B">
      <w:pPr>
        <w:pStyle w:val="Kop3"/>
      </w:pPr>
      <w:r>
        <w:t xml:space="preserve">3.3.1  </w:t>
      </w:r>
    </w:p>
    <w:p w14:paraId="13178CBC" w14:textId="676941FC" w:rsidR="00351511" w:rsidRDefault="00454159" w:rsidP="006B293B">
      <w:r>
        <w:t xml:space="preserve">Leverancier </w:t>
      </w:r>
      <w:r w:rsidR="00351511">
        <w:t xml:space="preserve">meldt vooraf aan </w:t>
      </w:r>
      <w:r w:rsidR="44016E8F">
        <w:t>Opdrachtgever</w:t>
      </w:r>
      <w:r w:rsidR="00351511">
        <w:t xml:space="preserve"> als hij </w:t>
      </w:r>
      <w:r w:rsidR="001E2685">
        <w:t xml:space="preserve">de levering van hulpmiddelen en/of </w:t>
      </w:r>
      <w:r>
        <w:t xml:space="preserve">aanvullende diensten </w:t>
      </w:r>
      <w:r w:rsidR="001E2685">
        <w:t>wil uitbesteden aan een onderaannemer.</w:t>
      </w:r>
      <w:r w:rsidR="00351511">
        <w:t xml:space="preserve"> Hij heeft daarvoor schriftelijke toestemming nodig, behalve bij een zelfstandige zonder personeel. De onderaannemer houdt zich aan de geldende wet- en regelgeving en de bepalingen zoals opgenomen in deze overeenkomst. De </w:t>
      </w:r>
      <w:r w:rsidR="44016E8F">
        <w:t>Opdrachtgever</w:t>
      </w:r>
      <w:r w:rsidR="00351511">
        <w:t xml:space="preserve"> mag – om dat te kunnen toetsen - daarvoor een Bibob-onderzoek uitvoeren of laten uitvoeren, zoals bedoeld in artikel 1.</w:t>
      </w:r>
      <w:r w:rsidR="00E20E46">
        <w:t>10</w:t>
      </w:r>
      <w:r w:rsidR="00351511">
        <w:t xml:space="preserve"> van de overeenkomst</w:t>
      </w:r>
      <w:r w:rsidR="00E20E46">
        <w:t>, mits dit optionele artikel is opgenomen</w:t>
      </w:r>
      <w:r w:rsidR="00351511">
        <w:t xml:space="preserve">. Als de uitkomst van dat onderzoek daartoe aanleiding geeft, weigert de </w:t>
      </w:r>
      <w:r w:rsidR="44016E8F">
        <w:t>Opdrachtgever</w:t>
      </w:r>
      <w:r w:rsidR="00351511">
        <w:t xml:space="preserve"> de inzet van de onderaannemer. </w:t>
      </w:r>
    </w:p>
    <w:p w14:paraId="1B987BDB" w14:textId="77777777" w:rsidR="008714D2" w:rsidRDefault="008714D2" w:rsidP="006B293B"/>
    <w:p w14:paraId="43D4329C" w14:textId="77777777" w:rsidR="008714D2" w:rsidRDefault="008714D2" w:rsidP="006B293B">
      <w:pPr>
        <w:pStyle w:val="Kop3"/>
      </w:pPr>
      <w:r>
        <w:lastRenderedPageBreak/>
        <w:t xml:space="preserve">3.3.2 </w:t>
      </w:r>
    </w:p>
    <w:p w14:paraId="468DC61E" w14:textId="6816FAFC" w:rsidR="008714D2" w:rsidRDefault="00454159" w:rsidP="006B293B">
      <w:r>
        <w:t xml:space="preserve">Leverancier </w:t>
      </w:r>
      <w:r w:rsidR="009113AC">
        <w:t>schakelt de onderaannemer in op eigen risico. Hij blijft volledig verantwoordelijk voor zijn afspraken uit deze overeenkomst. De onderaannemer moet staan ingeschreven in het Handelsregister. Er mag geen straf-, bestuurs- of fraudeonderzoek lopen tegen de onderaannemer.</w:t>
      </w:r>
    </w:p>
    <w:p w14:paraId="262C382E" w14:textId="4F022186" w:rsidR="7E136305" w:rsidRDefault="7E136305"/>
    <w:p w14:paraId="47F64131" w14:textId="77777777" w:rsidR="008714D2" w:rsidRDefault="008714D2" w:rsidP="006B293B">
      <w:pPr>
        <w:pStyle w:val="Kop3"/>
      </w:pPr>
      <w:r>
        <w:t xml:space="preserve">3.3.3 </w:t>
      </w:r>
    </w:p>
    <w:p w14:paraId="49A3A666" w14:textId="3973F797" w:rsidR="00E97CD4" w:rsidRDefault="00454159" w:rsidP="006B293B">
      <w:r>
        <w:t xml:space="preserve">Leverancier </w:t>
      </w:r>
      <w:r w:rsidR="00E97CD4">
        <w:t>garandeert dat zijn onderaannemer dezelfde kwaliteit levert als hij zelf moet leveren.</w:t>
      </w:r>
    </w:p>
    <w:p w14:paraId="7C34E6E6" w14:textId="77777777" w:rsidR="008714D2" w:rsidRDefault="008714D2" w:rsidP="006B293B"/>
    <w:p w14:paraId="148AF547" w14:textId="77777777" w:rsidR="008714D2" w:rsidRDefault="008714D2" w:rsidP="006B293B">
      <w:pPr>
        <w:pStyle w:val="Kop3"/>
      </w:pPr>
      <w:r>
        <w:t xml:space="preserve">3.3.4 </w:t>
      </w:r>
    </w:p>
    <w:p w14:paraId="74E8F96D" w14:textId="3CD9A77C" w:rsidR="008714D2" w:rsidRDefault="004C4BF8" w:rsidP="006B293B">
      <w:r>
        <w:t xml:space="preserve">Op verzoek geeft </w:t>
      </w:r>
      <w:r w:rsidR="00454159">
        <w:t xml:space="preserve">Leverancier </w:t>
      </w:r>
      <w:r>
        <w:t>informatie over de onderaannemer. Partijen kunnen aanvullende afspraken maken over onderaannemerschap en vastleggen in deel 1 of 2 van de overeenkomst.</w:t>
      </w:r>
    </w:p>
    <w:p w14:paraId="10BC8016" w14:textId="27BA5B5B" w:rsidR="7E136305" w:rsidRDefault="7E136305"/>
    <w:p w14:paraId="28B5C302" w14:textId="77777777" w:rsidR="008714D2" w:rsidRDefault="008714D2" w:rsidP="006B293B">
      <w:pPr>
        <w:pStyle w:val="Kop3"/>
      </w:pPr>
      <w:r>
        <w:t xml:space="preserve">3.3.5 </w:t>
      </w:r>
    </w:p>
    <w:p w14:paraId="79E4F281" w14:textId="2EB59B4E" w:rsidR="00F27A6F" w:rsidRDefault="00454159" w:rsidP="006B293B">
      <w:r>
        <w:t xml:space="preserve">Leverancier </w:t>
      </w:r>
      <w:r w:rsidR="00F27A6F">
        <w:t xml:space="preserve">maakt met elke onderaannemer afspraken. De onderaannemer mag zelf geen andere onderaannemers inschakelen, tenzij </w:t>
      </w:r>
      <w:r w:rsidR="44016E8F">
        <w:t>Opdrachtgever</w:t>
      </w:r>
      <w:r w:rsidR="00F27A6F">
        <w:t xml:space="preserve"> hiervoor schriftelijk toestemming geeft.</w:t>
      </w:r>
    </w:p>
    <w:p w14:paraId="1002E9E5" w14:textId="77777777" w:rsidR="008714D2" w:rsidRDefault="008714D2" w:rsidP="006B293B"/>
    <w:p w14:paraId="516DDD5E" w14:textId="5B2222DA" w:rsidR="00F27A6F" w:rsidRDefault="00F27A6F" w:rsidP="006B293B">
      <w:pPr>
        <w:pStyle w:val="Kop3"/>
      </w:pPr>
      <w:r>
        <w:t>3.3.6</w:t>
      </w:r>
    </w:p>
    <w:p w14:paraId="0F0245FA" w14:textId="6561CA82" w:rsidR="006A3348" w:rsidRDefault="00454159" w:rsidP="006B293B">
      <w:r>
        <w:t xml:space="preserve">Leverancier </w:t>
      </w:r>
      <w:r w:rsidR="006A3348">
        <w:t xml:space="preserve">is het aanspreekpunt voor </w:t>
      </w:r>
      <w:r w:rsidR="44016E8F">
        <w:t>Opdrachtgever</w:t>
      </w:r>
      <w:r w:rsidR="006A3348">
        <w:t xml:space="preserve">. Hij mag namens alle betrokkenen contact hebben met de </w:t>
      </w:r>
      <w:r w:rsidR="44016E8F">
        <w:t>Opdrachtgever</w:t>
      </w:r>
      <w:r w:rsidR="006A3348">
        <w:t xml:space="preserve">. De </w:t>
      </w:r>
      <w:r w:rsidR="44016E8F">
        <w:t>Opdrachtgever</w:t>
      </w:r>
      <w:r w:rsidR="006A3348">
        <w:t xml:space="preserve"> betaalt alleen aan </w:t>
      </w:r>
      <w:r>
        <w:t>Leverancier</w:t>
      </w:r>
      <w:r w:rsidR="006A3348">
        <w:t xml:space="preserve">, niet aan onderaannemers. Alleen </w:t>
      </w:r>
      <w:r>
        <w:t xml:space="preserve">Leverancier </w:t>
      </w:r>
      <w:r w:rsidR="006A3348">
        <w:t xml:space="preserve">kan rechten uitoefenen tegenover de </w:t>
      </w:r>
      <w:r w:rsidR="44016E8F">
        <w:t>Opdrachtgever</w:t>
      </w:r>
      <w:r w:rsidR="006A3348">
        <w:t>.</w:t>
      </w:r>
    </w:p>
    <w:p w14:paraId="5C6A005C" w14:textId="77777777" w:rsidR="00F27A6F" w:rsidRPr="00F27A6F" w:rsidRDefault="00F27A6F" w:rsidP="006B293B"/>
    <w:p w14:paraId="5AD3B01C" w14:textId="5110F88D" w:rsidR="008714D2" w:rsidRDefault="008714D2" w:rsidP="006B293B">
      <w:pPr>
        <w:pStyle w:val="Kop2"/>
      </w:pPr>
      <w:bookmarkStart w:id="37" w:name="_Toc231336768"/>
      <w:r>
        <w:t>Artikel 3.4</w:t>
      </w:r>
      <w:r w:rsidR="00654BC6">
        <w:t>:</w:t>
      </w:r>
      <w:r>
        <w:t xml:space="preserve"> Informatievoorziening aan de </w:t>
      </w:r>
      <w:r w:rsidR="44016E8F">
        <w:t>Opdrachtgever</w:t>
      </w:r>
      <w:bookmarkEnd w:id="37"/>
    </w:p>
    <w:p w14:paraId="3D4DFA0A" w14:textId="77777777" w:rsidR="008714D2" w:rsidRDefault="008714D2" w:rsidP="006B293B">
      <w:pPr>
        <w:pStyle w:val="Kop3"/>
      </w:pPr>
      <w:r>
        <w:t xml:space="preserve">3.4.1 </w:t>
      </w:r>
    </w:p>
    <w:p w14:paraId="4B07027B" w14:textId="53C0E09C" w:rsidR="008714D2" w:rsidRDefault="00454159">
      <w:r>
        <w:t xml:space="preserve">Leverancier </w:t>
      </w:r>
      <w:r w:rsidR="53080E80">
        <w:t xml:space="preserve">geeft de </w:t>
      </w:r>
      <w:r w:rsidR="0059CAFF">
        <w:t>Opdrachtgever</w:t>
      </w:r>
      <w:r w:rsidR="53080E80">
        <w:t xml:space="preserve"> op verzoek de gegevens die nodig zijn om </w:t>
      </w:r>
      <w:r>
        <w:t>zijn</w:t>
      </w:r>
      <w:r w:rsidR="53080E80">
        <w:t xml:space="preserve"> taken goed uit te voeren. Dit mag alleen als dat verplicht is volgens de </w:t>
      </w:r>
      <w:r w:rsidR="57490AE7">
        <w:t>Wmo</w:t>
      </w:r>
      <w:r>
        <w:t xml:space="preserve"> 2015</w:t>
      </w:r>
      <w:r w:rsidR="57490AE7">
        <w:t xml:space="preserve"> </w:t>
      </w:r>
      <w:r w:rsidR="53080E80">
        <w:t xml:space="preserve">of andere regels. </w:t>
      </w:r>
      <w:r w:rsidR="0059CAFF">
        <w:t>Opdrachtgever</w:t>
      </w:r>
      <w:r w:rsidR="53080E80">
        <w:t xml:space="preserve"> vraagt geen gegevens op als zij deze al heeft of kan krijgen van het CBS. </w:t>
      </w:r>
      <w:r w:rsidR="0059CAFF">
        <w:t>Opdrachtgever</w:t>
      </w:r>
      <w:r w:rsidR="53080E80">
        <w:t xml:space="preserve"> voorkomt onnodige administratieve lasten.</w:t>
      </w:r>
    </w:p>
    <w:p w14:paraId="0E57F4FD" w14:textId="77777777" w:rsidR="002B073B" w:rsidRDefault="002B073B" w:rsidP="006B293B"/>
    <w:p w14:paraId="66F71780" w14:textId="77777777" w:rsidR="008714D2" w:rsidRDefault="008714D2" w:rsidP="006B293B">
      <w:pPr>
        <w:pStyle w:val="Kop3"/>
      </w:pPr>
      <w:r>
        <w:t xml:space="preserve">3.4.2 </w:t>
      </w:r>
    </w:p>
    <w:p w14:paraId="27A04779" w14:textId="77777777" w:rsidR="008714D2" w:rsidRDefault="008714D2" w:rsidP="006B293B">
      <w:r>
        <w:t xml:space="preserve">Partijen geven elkaar actief de informatie die nodig is voor de uitvoering van deze overeenkomst en de wettelijke voorschriften die betrekking hebben op de levering van de hulpmiddelen.  </w:t>
      </w:r>
    </w:p>
    <w:p w14:paraId="02D0E0DE" w14:textId="77777777" w:rsidR="008714D2" w:rsidRDefault="008714D2" w:rsidP="006B293B"/>
    <w:p w14:paraId="224F52BB" w14:textId="77777777" w:rsidR="008714D2" w:rsidRDefault="008714D2" w:rsidP="006B293B">
      <w:pPr>
        <w:pStyle w:val="Kop3"/>
      </w:pPr>
      <w:r>
        <w:t xml:space="preserve">3.4.3 </w:t>
      </w:r>
    </w:p>
    <w:p w14:paraId="521BD7A7" w14:textId="2310DE98" w:rsidR="002A5991" w:rsidRDefault="00454159" w:rsidP="006B293B">
      <w:r>
        <w:t xml:space="preserve">Leverancier </w:t>
      </w:r>
      <w:r w:rsidR="002A5991">
        <w:t>heeft een informatiesysteem waarmee hij direct informatie kan geven over:</w:t>
      </w:r>
    </w:p>
    <w:p w14:paraId="5B30E62D" w14:textId="2121D37F" w:rsidR="002A5991" w:rsidRDefault="002A5991" w:rsidP="006B293B">
      <w:pPr>
        <w:pStyle w:val="Lijstalinea"/>
        <w:numPr>
          <w:ilvl w:val="0"/>
          <w:numId w:val="31"/>
        </w:numPr>
      </w:pPr>
      <w:r>
        <w:t>de geleverde hulp</w:t>
      </w:r>
      <w:r w:rsidR="1824F6DD">
        <w:t>middelen</w:t>
      </w:r>
      <w:r>
        <w:t>; of</w:t>
      </w:r>
    </w:p>
    <w:p w14:paraId="045D471A" w14:textId="7ACB218F" w:rsidR="002A5991" w:rsidRPr="00651297" w:rsidRDefault="002A5991">
      <w:pPr>
        <w:pStyle w:val="Lijstalinea"/>
        <w:numPr>
          <w:ilvl w:val="0"/>
          <w:numId w:val="31"/>
        </w:numPr>
      </w:pPr>
      <w:r>
        <w:t xml:space="preserve">de kwaliteit van </w:t>
      </w:r>
      <w:r w:rsidR="4B972EC2">
        <w:t xml:space="preserve">het </w:t>
      </w:r>
      <w:r>
        <w:t>hulp</w:t>
      </w:r>
      <w:r w:rsidR="361BCA77">
        <w:t>middel</w:t>
      </w:r>
      <w:r>
        <w:t xml:space="preserve"> (volgens kwaliteitskaders).</w:t>
      </w:r>
    </w:p>
    <w:p w14:paraId="097D73CF" w14:textId="77777777" w:rsidR="002A5991" w:rsidRDefault="002A5991" w:rsidP="006B293B"/>
    <w:p w14:paraId="2CD08AFE" w14:textId="2C16B88D" w:rsidR="002A5991" w:rsidRPr="00651297" w:rsidRDefault="285D9FBB" w:rsidP="006B293B">
      <w:r>
        <w:t>Voor de volgende niet-openbare informatie geldt</w:t>
      </w:r>
      <w:r w:rsidR="1AEA02A4">
        <w:t>:</w:t>
      </w:r>
    </w:p>
    <w:p w14:paraId="73379DD2" w14:textId="742E594E" w:rsidR="00144CD0" w:rsidRDefault="002A5991" w:rsidP="006B293B">
      <w:pPr>
        <w:pStyle w:val="Lijstalinea"/>
        <w:numPr>
          <w:ilvl w:val="0"/>
          <w:numId w:val="32"/>
        </w:numPr>
      </w:pPr>
      <w:r>
        <w:lastRenderedPageBreak/>
        <w:t xml:space="preserve">Als een toezichthouder maatregelen oplegt aan </w:t>
      </w:r>
      <w:r w:rsidR="00454159">
        <w:t xml:space="preserve">Leverancier </w:t>
      </w:r>
      <w:r>
        <w:t>of zijn bestuurders,</w:t>
      </w:r>
      <w:r w:rsidR="00144CD0">
        <w:t xml:space="preserve"> dan meldt </w:t>
      </w:r>
      <w:r w:rsidR="00454159">
        <w:t xml:space="preserve">Leverancier </w:t>
      </w:r>
      <w:r w:rsidR="00144CD0">
        <w:t xml:space="preserve">dit aan </w:t>
      </w:r>
      <w:r w:rsidR="44016E8F">
        <w:t>Opdrachtgever</w:t>
      </w:r>
      <w:r w:rsidR="00144CD0">
        <w:t>:</w:t>
      </w:r>
    </w:p>
    <w:p w14:paraId="37AE8670" w14:textId="1A70B363" w:rsidR="00144CD0" w:rsidRDefault="00144CD0" w:rsidP="006B293B">
      <w:pPr>
        <w:pStyle w:val="Lijstalinea"/>
        <w:numPr>
          <w:ilvl w:val="1"/>
          <w:numId w:val="32"/>
        </w:numPr>
      </w:pPr>
      <w:r>
        <w:t>binnen 7 kalenderdagen bij maatregelen van Wmo-toezichthouder</w:t>
      </w:r>
      <w:r w:rsidR="00D52794">
        <w:t>; of</w:t>
      </w:r>
    </w:p>
    <w:p w14:paraId="649E6B75" w14:textId="709EAC16" w:rsidR="00144CD0" w:rsidRDefault="00144CD0" w:rsidP="006B293B">
      <w:pPr>
        <w:pStyle w:val="Lijstalinea"/>
        <w:numPr>
          <w:ilvl w:val="1"/>
          <w:numId w:val="32"/>
        </w:numPr>
      </w:pPr>
      <w:r>
        <w:t>direct bij andere toezichthouders (zoals Belastingdienst of ACM)</w:t>
      </w:r>
      <w:r w:rsidR="00D52794">
        <w:t>.</w:t>
      </w:r>
    </w:p>
    <w:p w14:paraId="472131E5" w14:textId="73133F28" w:rsidR="00D52794" w:rsidRDefault="00454159" w:rsidP="006B293B">
      <w:pPr>
        <w:pStyle w:val="Lijstalinea"/>
      </w:pPr>
      <w:r>
        <w:t xml:space="preserve">Leverancier </w:t>
      </w:r>
      <w:r w:rsidR="00D52794">
        <w:t>stuurt, als dat mag volgens de privacywet, een kopie van het onderzoek en de maatregel.</w:t>
      </w:r>
    </w:p>
    <w:p w14:paraId="00329B65" w14:textId="52E160CA" w:rsidR="00D52794" w:rsidRDefault="002A5991" w:rsidP="006B293B">
      <w:pPr>
        <w:pStyle w:val="Lijstalinea"/>
        <w:numPr>
          <w:ilvl w:val="0"/>
          <w:numId w:val="32"/>
        </w:numPr>
      </w:pPr>
      <w:r>
        <w:t xml:space="preserve">Op verzoek geeft </w:t>
      </w:r>
      <w:r w:rsidR="00454159">
        <w:t xml:space="preserve">Leverancier </w:t>
      </w:r>
      <w:r>
        <w:t>financiële informatie over zichzelf en de onderaannemers. Het gaat om solvabiliteit, rentabiliteit en liquiditeit.</w:t>
      </w:r>
    </w:p>
    <w:p w14:paraId="610CAB09" w14:textId="76286B25" w:rsidR="002A5991" w:rsidRPr="00651297" w:rsidRDefault="002A5991" w:rsidP="006B293B">
      <w:pPr>
        <w:pStyle w:val="Lijstalinea"/>
        <w:numPr>
          <w:ilvl w:val="0"/>
          <w:numId w:val="32"/>
        </w:numPr>
      </w:pPr>
      <w:r>
        <w:t xml:space="preserve">Op verzoek toont </w:t>
      </w:r>
      <w:r w:rsidR="00454159">
        <w:t xml:space="preserve">Leverancier </w:t>
      </w:r>
      <w:r>
        <w:t>aan dat hij voldoet aan de landelijke afspraken over financiële verantwoording. Hij levert daarbij ook een accountantsverklaring aan als dat volgens die afspraken noodzakelijk is.</w:t>
      </w:r>
    </w:p>
    <w:p w14:paraId="0CDDE1DA" w14:textId="77777777" w:rsidR="008714D2" w:rsidRDefault="008714D2" w:rsidP="006B293B"/>
    <w:p w14:paraId="623C57E2" w14:textId="2E32CDBB" w:rsidR="008714D2" w:rsidRDefault="008714D2" w:rsidP="006B293B">
      <w:pPr>
        <w:pStyle w:val="Kop3"/>
      </w:pPr>
      <w:r>
        <w:t>3.4.4</w:t>
      </w:r>
    </w:p>
    <w:p w14:paraId="6DCB8BCC" w14:textId="25B20CA8" w:rsidR="007D79FF" w:rsidRDefault="44016E8F" w:rsidP="006B293B">
      <w:r>
        <w:t>Opdrachtgever</w:t>
      </w:r>
      <w:r w:rsidR="007D79FF">
        <w:t xml:space="preserve"> deelt geen bedrijfsgevoelige informatie over andere </w:t>
      </w:r>
      <w:r w:rsidR="00454159">
        <w:t>Leveranciers</w:t>
      </w:r>
      <w:r w:rsidR="007D79FF">
        <w:t>, tenzij dit wettelijk verplicht is.</w:t>
      </w:r>
    </w:p>
    <w:p w14:paraId="34BEFE95" w14:textId="77777777" w:rsidR="007D79FF" w:rsidRDefault="007D79FF" w:rsidP="006B293B"/>
    <w:p w14:paraId="1E395C25" w14:textId="6BAC5A30" w:rsidR="007D79FF" w:rsidRDefault="007D79FF" w:rsidP="006B293B">
      <w:pPr>
        <w:pStyle w:val="Kop3"/>
      </w:pPr>
      <w:r>
        <w:t>3.4.5</w:t>
      </w:r>
    </w:p>
    <w:p w14:paraId="1990ABE5" w14:textId="19C0F6C2" w:rsidR="007D79FF" w:rsidRDefault="00454159" w:rsidP="006B293B">
      <w:r>
        <w:t xml:space="preserve">Leverancier </w:t>
      </w:r>
      <w:r w:rsidR="007D79FF">
        <w:t xml:space="preserve">meldt direct elke calamiteit of geweldsincident bij </w:t>
      </w:r>
      <w:r w:rsidR="0055362D">
        <w:t xml:space="preserve">de </w:t>
      </w:r>
      <w:r w:rsidR="44016E8F">
        <w:t>Opdrachtgever</w:t>
      </w:r>
      <w:r w:rsidR="0055362D">
        <w:t xml:space="preserve"> en </w:t>
      </w:r>
      <w:r w:rsidR="007D79FF">
        <w:t xml:space="preserve">de gemeentelijke toezichthouder, als het college deze heeft aangewezen. </w:t>
      </w:r>
    </w:p>
    <w:p w14:paraId="5E1F295C" w14:textId="77777777" w:rsidR="007D79FF" w:rsidRDefault="007D79FF" w:rsidP="006B293B"/>
    <w:p w14:paraId="6C829EF6" w14:textId="5B8F2A0D" w:rsidR="007D79FF" w:rsidRDefault="007D79FF" w:rsidP="006B293B">
      <w:pPr>
        <w:pStyle w:val="Kop3"/>
      </w:pPr>
      <w:r>
        <w:t>3.4.6</w:t>
      </w:r>
    </w:p>
    <w:p w14:paraId="6A193CD3" w14:textId="6858AFAB" w:rsidR="007D79FF" w:rsidRDefault="00454159" w:rsidP="006B293B">
      <w:r>
        <w:t xml:space="preserve">Leverancier </w:t>
      </w:r>
      <w:r w:rsidR="007D79FF">
        <w:t>werkt volledig mee aan onderzoeken van de gemeentelijke rekenkamer of rekenkamercommissie. Hij levert alle gevraagde informatie en documenten op tijd aan.</w:t>
      </w:r>
    </w:p>
    <w:p w14:paraId="653F556C" w14:textId="77777777" w:rsidR="007D79FF" w:rsidRDefault="007D79FF" w:rsidP="006B293B"/>
    <w:p w14:paraId="49BD0A38" w14:textId="0EC40A03" w:rsidR="007D79FF" w:rsidRDefault="007D79FF" w:rsidP="006B293B">
      <w:pPr>
        <w:pStyle w:val="Kop3"/>
      </w:pPr>
      <w:r>
        <w:t>3.4.7</w:t>
      </w:r>
    </w:p>
    <w:p w14:paraId="743DD517" w14:textId="284070A9" w:rsidR="007D79FF" w:rsidRDefault="00454159" w:rsidP="006B293B">
      <w:r>
        <w:t>Leverancier</w:t>
      </w:r>
      <w:r w:rsidR="007D79FF">
        <w:t xml:space="preserve">, combinant, onderaannemer en/of één of meer vertegenwoordigers van deze partijen, zoals bestuurders of toezichthouders, doen direct en schriftelijk een melding aan de </w:t>
      </w:r>
      <w:r w:rsidR="44016E8F">
        <w:t>Opdrachtgever</w:t>
      </w:r>
      <w:r w:rsidR="007D79FF">
        <w:t xml:space="preserve"> zodra zich één van de onderstaande situaties voordoet binnen hun organisatie of persoon:</w:t>
      </w:r>
    </w:p>
    <w:p w14:paraId="0324CFE4" w14:textId="6DD1C005" w:rsidR="007D79FF" w:rsidRDefault="007D79FF" w:rsidP="006B293B">
      <w:pPr>
        <w:pStyle w:val="Lijstalinea"/>
        <w:numPr>
          <w:ilvl w:val="0"/>
          <w:numId w:val="33"/>
        </w:numPr>
      </w:pPr>
      <w:r>
        <w:t>een overheidsinstantie start een handhavingstraject of maakt het voornemen daartoe bekend;</w:t>
      </w:r>
    </w:p>
    <w:p w14:paraId="36480D1C" w14:textId="27583986" w:rsidR="007D79FF" w:rsidRDefault="007D79FF" w:rsidP="006B293B">
      <w:pPr>
        <w:pStyle w:val="Lijstalinea"/>
        <w:numPr>
          <w:ilvl w:val="0"/>
          <w:numId w:val="33"/>
        </w:numPr>
      </w:pPr>
      <w:r>
        <w:t>een instantie legt een bestuurlijke boete op (waaronder een fiscale vergrijpboete) of maakt het voornemen daartoe bekend;</w:t>
      </w:r>
    </w:p>
    <w:p w14:paraId="052BB642" w14:textId="59C533A8" w:rsidR="007D79FF" w:rsidRDefault="007D79FF" w:rsidP="006B293B">
      <w:pPr>
        <w:pStyle w:val="Lijstalinea"/>
        <w:numPr>
          <w:ilvl w:val="0"/>
          <w:numId w:val="33"/>
        </w:numPr>
      </w:pPr>
      <w:r>
        <w:t>de partij krijgt de status van verdachte;</w:t>
      </w:r>
    </w:p>
    <w:p w14:paraId="78FBA63D" w14:textId="12C3519B" w:rsidR="007D79FF" w:rsidRDefault="007D79FF" w:rsidP="006B293B">
      <w:pPr>
        <w:pStyle w:val="Lijstalinea"/>
        <w:numPr>
          <w:ilvl w:val="0"/>
          <w:numId w:val="33"/>
        </w:numPr>
      </w:pPr>
      <w:r>
        <w:t>de partij ontvangt een strafrechtelijke veroordeling.</w:t>
      </w:r>
    </w:p>
    <w:p w14:paraId="69256F10" w14:textId="77777777" w:rsidR="007D79FF" w:rsidRDefault="007D79FF" w:rsidP="006B293B"/>
    <w:p w14:paraId="07CADECE" w14:textId="14797DEA" w:rsidR="008714D2" w:rsidRDefault="007D79FF" w:rsidP="006B293B">
      <w:r>
        <w:t xml:space="preserve">De </w:t>
      </w:r>
      <w:r w:rsidR="44016E8F">
        <w:t>Opdrachtgever</w:t>
      </w:r>
      <w:r>
        <w:t xml:space="preserve"> kan aan de melding rechtsgevolgen verbinden.</w:t>
      </w:r>
    </w:p>
    <w:p w14:paraId="31B946E5" w14:textId="77777777" w:rsidR="001D60CA" w:rsidRDefault="001D60CA" w:rsidP="006B293B"/>
    <w:p w14:paraId="7436FE2D" w14:textId="4B2EB9B8" w:rsidR="008714D2" w:rsidRDefault="64B138AF" w:rsidP="006B293B">
      <w:pPr>
        <w:pStyle w:val="Kop2"/>
      </w:pPr>
      <w:bookmarkStart w:id="38" w:name="_Toc231336769"/>
      <w:r>
        <w:t>Artikel 3</w:t>
      </w:r>
      <w:r w:rsidR="00654BC6">
        <w:t>.</w:t>
      </w:r>
      <w:r>
        <w:t>5 Facturatie, declaratie en betaling van geleverde hulpmiddelen</w:t>
      </w:r>
      <w:bookmarkEnd w:id="38"/>
      <w:r>
        <w:t xml:space="preserve"> </w:t>
      </w:r>
    </w:p>
    <w:p w14:paraId="7DDDAA28" w14:textId="77777777" w:rsidR="008714D2" w:rsidRDefault="008714D2" w:rsidP="006B293B">
      <w:pPr>
        <w:pStyle w:val="Kop3"/>
      </w:pPr>
      <w:r>
        <w:t xml:space="preserve">3.5.1 </w:t>
      </w:r>
    </w:p>
    <w:p w14:paraId="13F36B2A" w14:textId="7815EDA8" w:rsidR="008714D2" w:rsidRDefault="008714D2" w:rsidP="006B293B">
      <w:r>
        <w:t xml:space="preserve">Totdat Partijen overgaan op declaratie via het Landelijk berichtenstelsel vindt facturering en/of declaratie </w:t>
      </w:r>
      <w:r w:rsidR="00454159">
        <w:t>volgens</w:t>
      </w:r>
      <w:r>
        <w:t xml:space="preserve"> dit artikel plaats. De facturen en factuurspecificatie </w:t>
      </w:r>
      <w:r w:rsidR="00454159">
        <w:t>levert Leverancier</w:t>
      </w:r>
      <w:r>
        <w:t xml:space="preserve"> </w:t>
      </w:r>
      <w:r w:rsidR="00454159">
        <w:t xml:space="preserve">aan </w:t>
      </w:r>
      <w:r>
        <w:t xml:space="preserve">in een door </w:t>
      </w:r>
      <w:r w:rsidR="44016E8F">
        <w:t>Opdrachtgever</w:t>
      </w:r>
      <w:r w:rsidR="00AF5887">
        <w:t xml:space="preserve"> </w:t>
      </w:r>
      <w:r>
        <w:t xml:space="preserve">te bepalen format. </w:t>
      </w:r>
    </w:p>
    <w:p w14:paraId="5AE97055" w14:textId="77777777" w:rsidR="008714D2" w:rsidRDefault="008714D2" w:rsidP="006B293B"/>
    <w:p w14:paraId="488752B5" w14:textId="77777777" w:rsidR="008714D2" w:rsidRDefault="008714D2" w:rsidP="006B293B">
      <w:pPr>
        <w:pStyle w:val="Kop3"/>
      </w:pPr>
      <w:r>
        <w:lastRenderedPageBreak/>
        <w:t xml:space="preserve">3.5.2  </w:t>
      </w:r>
    </w:p>
    <w:p w14:paraId="6E8B19D9" w14:textId="2850F39D" w:rsidR="008714D2" w:rsidRDefault="00454159" w:rsidP="006B293B">
      <w:r>
        <w:t xml:space="preserve">Leverancier </w:t>
      </w:r>
      <w:r w:rsidR="378F5F86">
        <w:t xml:space="preserve">stuurt </w:t>
      </w:r>
      <w:r w:rsidR="44016E8F">
        <w:t>Opdrachtgever</w:t>
      </w:r>
      <w:r w:rsidR="518BA2BB">
        <w:t xml:space="preserve"> </w:t>
      </w:r>
      <w:r w:rsidR="378F5F86">
        <w:t xml:space="preserve">de </w:t>
      </w:r>
      <w:r>
        <w:t xml:space="preserve">factuur </w:t>
      </w:r>
      <w:r w:rsidR="378F5F86">
        <w:t xml:space="preserve">uiterlijk binnen zes (6) weken na afloop van de desbetreffende maand. </w:t>
      </w:r>
      <w:r>
        <w:t xml:space="preserve">Leverancier </w:t>
      </w:r>
      <w:r w:rsidR="378F5F86">
        <w:t xml:space="preserve">factureert vanaf de eerste dag van de maand volgend op de maand waarin het </w:t>
      </w:r>
      <w:r w:rsidR="5C0AA08C">
        <w:t>h</w:t>
      </w:r>
      <w:r w:rsidR="378F5F86">
        <w:t xml:space="preserve">ulpmiddel is geleverd. </w:t>
      </w:r>
      <w:r>
        <w:t>Facturen</w:t>
      </w:r>
      <w:r w:rsidR="378F5F86">
        <w:t xml:space="preserve"> voor </w:t>
      </w:r>
      <w:r w:rsidR="3702098B">
        <w:t xml:space="preserve">leveringen plaatsgevonden in </w:t>
      </w:r>
      <w:r w:rsidR="378F5F86">
        <w:t xml:space="preserve">een voorafgaand kalenderjaar dienen uiterlijk op 1 </w:t>
      </w:r>
      <w:r w:rsidR="6E1E4263">
        <w:t xml:space="preserve">februari </w:t>
      </w:r>
      <w:r w:rsidR="378F5F86">
        <w:t xml:space="preserve">van het opvolgend jaar door </w:t>
      </w:r>
      <w:r w:rsidR="44016E8F">
        <w:t>Opdrachtgever</w:t>
      </w:r>
      <w:r w:rsidR="518BA2BB">
        <w:t xml:space="preserve"> </w:t>
      </w:r>
      <w:r w:rsidR="378F5F86">
        <w:t>te zijn ontvangen</w:t>
      </w:r>
      <w:r w:rsidR="799266D1">
        <w:t>, tenzij er sprake is van overmacht.</w:t>
      </w:r>
      <w:r w:rsidR="378F5F86">
        <w:t xml:space="preserve"> Partijen kunnen, na overleg, andere termijnen en data overeenkomen in individuele gevallen.</w:t>
      </w:r>
    </w:p>
    <w:p w14:paraId="63815E61" w14:textId="77777777" w:rsidR="008714D2" w:rsidRDefault="008714D2" w:rsidP="006B293B"/>
    <w:p w14:paraId="750E88ED" w14:textId="77777777" w:rsidR="008714D2" w:rsidRDefault="008714D2" w:rsidP="006B293B">
      <w:pPr>
        <w:pStyle w:val="Kop3"/>
      </w:pPr>
      <w:r>
        <w:t xml:space="preserve">3.5.3 </w:t>
      </w:r>
    </w:p>
    <w:p w14:paraId="46D11DCC" w14:textId="449EA507" w:rsidR="008714D2" w:rsidRDefault="00454159" w:rsidP="006B293B">
      <w:r>
        <w:t xml:space="preserve">Leverancier </w:t>
      </w:r>
      <w:r w:rsidR="008714D2">
        <w:t xml:space="preserve">dient correcties op de factuur uiterlijk drie maanden na afloop van de maand waarop de facturering betrekking heeft bij </w:t>
      </w:r>
      <w:r w:rsidR="44016E8F">
        <w:t>Opdrachtgever</w:t>
      </w:r>
      <w:r w:rsidR="00AF5887">
        <w:t xml:space="preserve"> </w:t>
      </w:r>
      <w:r w:rsidR="008714D2">
        <w:t xml:space="preserve">in.  </w:t>
      </w:r>
    </w:p>
    <w:p w14:paraId="174706B6" w14:textId="77777777" w:rsidR="008714D2" w:rsidRDefault="008714D2" w:rsidP="006B293B"/>
    <w:p w14:paraId="1AD92AE4" w14:textId="77777777" w:rsidR="008714D2" w:rsidRDefault="008714D2" w:rsidP="006B293B">
      <w:pPr>
        <w:pStyle w:val="Kop3"/>
      </w:pPr>
      <w:r>
        <w:t xml:space="preserve">3.5.4 </w:t>
      </w:r>
    </w:p>
    <w:p w14:paraId="33120E68" w14:textId="6B86848C" w:rsidR="008714D2" w:rsidRDefault="0020306E" w:rsidP="006B293B">
      <w:r>
        <w:t xml:space="preserve">Als </w:t>
      </w:r>
      <w:r w:rsidR="00454159">
        <w:t xml:space="preserve">Leverancier </w:t>
      </w:r>
      <w:r w:rsidR="008714D2">
        <w:t xml:space="preserve">in verzuim is, is </w:t>
      </w:r>
      <w:r w:rsidR="44016E8F">
        <w:t>Opdrachtgever</w:t>
      </w:r>
      <w:r w:rsidR="00AF5887">
        <w:t xml:space="preserve"> </w:t>
      </w:r>
      <w:r w:rsidR="008714D2">
        <w:t xml:space="preserve">bevoegd om betalingen naar rato van de tekortkoming geheel of gedeeltelijk op te schorten, totdat </w:t>
      </w:r>
      <w:r w:rsidR="00454159">
        <w:t xml:space="preserve">Leverancier </w:t>
      </w:r>
      <w:r w:rsidR="008714D2">
        <w:t xml:space="preserve">aan zijn verplichtingen heeft voldaan. </w:t>
      </w:r>
    </w:p>
    <w:p w14:paraId="245CBC9C" w14:textId="77777777" w:rsidR="008714D2" w:rsidRDefault="008714D2" w:rsidP="009B6F2E">
      <w:pPr>
        <w:ind w:firstLine="708"/>
      </w:pPr>
    </w:p>
    <w:p w14:paraId="14BC6CE3" w14:textId="77777777" w:rsidR="008714D2" w:rsidRDefault="008714D2" w:rsidP="006B293B">
      <w:pPr>
        <w:pStyle w:val="Kop3"/>
      </w:pPr>
      <w:r>
        <w:t xml:space="preserve">3.5.5 </w:t>
      </w:r>
    </w:p>
    <w:p w14:paraId="675D1C73" w14:textId="13321E4E" w:rsidR="008714D2" w:rsidRDefault="008714D2" w:rsidP="006B293B">
      <w:r>
        <w:t xml:space="preserve">Betalingen die naar het oordeel van </w:t>
      </w:r>
      <w:r w:rsidR="44016E8F">
        <w:t>Opdrachtgever</w:t>
      </w:r>
      <w:r w:rsidR="00AF5887">
        <w:t xml:space="preserve"> </w:t>
      </w:r>
      <w:r>
        <w:t xml:space="preserve">ten onrechte </w:t>
      </w:r>
      <w:r w:rsidR="00454159">
        <w:t>plaatsvonden,</w:t>
      </w:r>
      <w:r>
        <w:t xml:space="preserve"> </w:t>
      </w:r>
      <w:r w:rsidR="00454159">
        <w:t xml:space="preserve">zal Leverancier </w:t>
      </w:r>
      <w:r>
        <w:t xml:space="preserve">op eerste vordering </w:t>
      </w:r>
      <w:r w:rsidR="00454159">
        <w:t>terugbetalen</w:t>
      </w:r>
      <w:r>
        <w:t xml:space="preserve">. </w:t>
      </w:r>
    </w:p>
    <w:p w14:paraId="30789F87" w14:textId="77777777" w:rsidR="008714D2" w:rsidRDefault="008714D2" w:rsidP="006B293B"/>
    <w:p w14:paraId="1E8CC5D4" w14:textId="77777777" w:rsidR="008714D2" w:rsidRDefault="008714D2" w:rsidP="006B293B">
      <w:pPr>
        <w:pStyle w:val="Kop3"/>
      </w:pPr>
      <w:r>
        <w:t xml:space="preserve">3.5.6 </w:t>
      </w:r>
    </w:p>
    <w:p w14:paraId="1C172A1A" w14:textId="1F88AAA8" w:rsidR="40B402E9" w:rsidRDefault="40B402E9">
      <w:r>
        <w:t xml:space="preserve">Ten onrechte gedane betalingen gedurende de duur van de overeenkomst of gedaan in enig voorafgaand jaar leiden tot ten minste terugvordering van hetgeen onterecht is voldaan, vermeerderd met wettelijke rente en te maken kosten, al dan niet verrekend met nog openstaande dan wel toekomstige declaraties. </w:t>
      </w:r>
    </w:p>
    <w:p w14:paraId="09A3ACA7" w14:textId="77777777" w:rsidR="008714D2" w:rsidRDefault="008714D2" w:rsidP="006B293B"/>
    <w:p w14:paraId="672341FB" w14:textId="77777777" w:rsidR="008714D2" w:rsidRDefault="008714D2" w:rsidP="006B293B">
      <w:pPr>
        <w:pStyle w:val="Kop3"/>
      </w:pPr>
      <w:r>
        <w:t xml:space="preserve">3.5.7 </w:t>
      </w:r>
    </w:p>
    <w:p w14:paraId="1CBF14CE" w14:textId="04C16444" w:rsidR="7AEA1676" w:rsidRDefault="44016E8F">
      <w:r>
        <w:t>Opdrachtgever</w:t>
      </w:r>
      <w:r w:rsidR="7AEA1676">
        <w:t xml:space="preserve"> vergoedt alleen de daadwerkelijke en volgens de afgesproken kwaliteitsnormen geleverde hulpmiddelen en dienstverlening zoals beschreven in deel 1 en/of deel 2 van deze overeenkomst.</w:t>
      </w:r>
    </w:p>
    <w:p w14:paraId="06B697C1" w14:textId="63FAFE23" w:rsidR="7E136305" w:rsidRDefault="7E136305" w:rsidP="7E136305"/>
    <w:p w14:paraId="56678C07" w14:textId="77777777" w:rsidR="00BB7216" w:rsidRDefault="00BB7216" w:rsidP="006B293B">
      <w:pPr>
        <w:pStyle w:val="Kop2"/>
      </w:pPr>
      <w:bookmarkStart w:id="39" w:name="_Toc231336770"/>
      <w:r>
        <w:t>Artikel 3.6: UBO</w:t>
      </w:r>
      <w:bookmarkEnd w:id="39"/>
      <w:r>
        <w:t xml:space="preserve"> </w:t>
      </w:r>
    </w:p>
    <w:p w14:paraId="090DB98C" w14:textId="77777777" w:rsidR="00BB7216" w:rsidRDefault="00BB7216" w:rsidP="006B293B">
      <w:pPr>
        <w:pStyle w:val="Kop3"/>
      </w:pPr>
      <w:r>
        <w:t xml:space="preserve">3.6.1 </w:t>
      </w:r>
    </w:p>
    <w:p w14:paraId="0B723A09" w14:textId="765E1496" w:rsidR="00BE5098" w:rsidRPr="0078327D" w:rsidRDefault="00454159" w:rsidP="006B293B">
      <w:r>
        <w:t xml:space="preserve">Leverancier </w:t>
      </w:r>
      <w:r w:rsidR="00BE5098">
        <w:t>heeft geen UBO (uiteindelijk belanghebbende) die onder een wettelijke sanctieregeling valt.</w:t>
      </w:r>
    </w:p>
    <w:p w14:paraId="2F5C308E" w14:textId="77777777" w:rsidR="00BB7216" w:rsidRDefault="00BB7216" w:rsidP="006B293B"/>
    <w:p w14:paraId="7EBF917F" w14:textId="77777777" w:rsidR="00BB7216" w:rsidRDefault="00BB7216" w:rsidP="006B293B">
      <w:pPr>
        <w:pStyle w:val="Kop3"/>
      </w:pPr>
      <w:r>
        <w:t xml:space="preserve">3.6.2 </w:t>
      </w:r>
    </w:p>
    <w:p w14:paraId="1E413A10" w14:textId="56BE15F7" w:rsidR="00FC7A0A" w:rsidRPr="0078327D" w:rsidRDefault="44016E8F" w:rsidP="006B293B">
      <w:r>
        <w:t>Opdrachtgever</w:t>
      </w:r>
      <w:r w:rsidR="00FC7A0A">
        <w:t xml:space="preserve"> betaalt nooit aan </w:t>
      </w:r>
      <w:r w:rsidR="00454159">
        <w:t xml:space="preserve">Leverancier </w:t>
      </w:r>
      <w:r w:rsidR="00FC7A0A">
        <w:t xml:space="preserve">met een UBO die op een sanctielijst staat. </w:t>
      </w:r>
      <w:r w:rsidR="00454159">
        <w:t xml:space="preserve">Leverancier </w:t>
      </w:r>
      <w:r w:rsidR="00FC7A0A">
        <w:t xml:space="preserve">zorgt voor juiste registratie van zijn UBO in het landelijke UBO-register. Als de </w:t>
      </w:r>
      <w:r>
        <w:t>Opdrachtgever</w:t>
      </w:r>
      <w:r w:rsidR="00FC7A0A">
        <w:t xml:space="preserve"> de UBO niet kan vaststellen, dan levert </w:t>
      </w:r>
      <w:r w:rsidR="00454159">
        <w:t xml:space="preserve">Leverancier </w:t>
      </w:r>
      <w:r w:rsidR="00FC7A0A">
        <w:t xml:space="preserve">de gegevens op verzoek van de </w:t>
      </w:r>
      <w:r>
        <w:t>Opdrachtgever</w:t>
      </w:r>
      <w:r w:rsidR="00FC7A0A">
        <w:t xml:space="preserve"> aan.</w:t>
      </w:r>
    </w:p>
    <w:p w14:paraId="344A361A" w14:textId="77777777" w:rsidR="00BB7216" w:rsidRDefault="00BB7216" w:rsidP="006B293B"/>
    <w:p w14:paraId="1E0A4349" w14:textId="77777777" w:rsidR="00BB7216" w:rsidRDefault="00BB7216" w:rsidP="006B293B">
      <w:pPr>
        <w:pStyle w:val="Kop3"/>
      </w:pPr>
      <w:r>
        <w:lastRenderedPageBreak/>
        <w:t xml:space="preserve">3.6.3. </w:t>
      </w:r>
    </w:p>
    <w:p w14:paraId="79DC6B36" w14:textId="7E7CFC54" w:rsidR="001A5B9C" w:rsidRPr="0078327D" w:rsidRDefault="001A5B9C" w:rsidP="006B293B">
      <w:r>
        <w:t xml:space="preserve">De </w:t>
      </w:r>
      <w:r w:rsidR="44016E8F">
        <w:t>Opdrachtgever</w:t>
      </w:r>
      <w:r>
        <w:t xml:space="preserve"> betaalt niet aan </w:t>
      </w:r>
      <w:r w:rsidR="00454159">
        <w:t xml:space="preserve">Leveranciers </w:t>
      </w:r>
      <w:r>
        <w:t>die geen UBO melden of een UBO met een sanctie hebben.</w:t>
      </w:r>
    </w:p>
    <w:p w14:paraId="17773D0E" w14:textId="77777777" w:rsidR="00BB7216" w:rsidRDefault="00BB7216" w:rsidP="006B293B"/>
    <w:p w14:paraId="546DFEDA" w14:textId="77777777" w:rsidR="00BB7216" w:rsidRDefault="00BB7216" w:rsidP="006B293B">
      <w:pPr>
        <w:pStyle w:val="Kop3"/>
      </w:pPr>
      <w:r>
        <w:t xml:space="preserve">3.6.4 </w:t>
      </w:r>
    </w:p>
    <w:p w14:paraId="71BF71E2" w14:textId="59DFFED9" w:rsidR="008719F5" w:rsidRPr="0078327D" w:rsidRDefault="008719F5" w:rsidP="006B293B">
      <w:r>
        <w:t xml:space="preserve">Als </w:t>
      </w:r>
      <w:r w:rsidR="00454159">
        <w:t xml:space="preserve">Leverancier </w:t>
      </w:r>
      <w:r>
        <w:t xml:space="preserve">geen UBO-informatie verstrekt na verzoek, dan mag de </w:t>
      </w:r>
      <w:r w:rsidR="44016E8F">
        <w:t>Opdrachtgever</w:t>
      </w:r>
      <w:r>
        <w:t xml:space="preserve"> de betalingen opschorten tot zij de juiste informatie heeft.</w:t>
      </w:r>
    </w:p>
    <w:p w14:paraId="695A446C" w14:textId="77777777" w:rsidR="00BB7216" w:rsidRDefault="00BB7216" w:rsidP="006B293B"/>
    <w:p w14:paraId="46FFD6B3" w14:textId="77777777" w:rsidR="00BB7216" w:rsidRDefault="00BB7216" w:rsidP="006B293B">
      <w:pPr>
        <w:pStyle w:val="Kop2"/>
      </w:pPr>
      <w:bookmarkStart w:id="40" w:name="_Toc231336771"/>
      <w:r>
        <w:t>Artikel 3.7: Toezicht en handhaving</w:t>
      </w:r>
      <w:bookmarkEnd w:id="40"/>
      <w:r>
        <w:t xml:space="preserve"> </w:t>
      </w:r>
    </w:p>
    <w:p w14:paraId="4AF00868" w14:textId="77777777" w:rsidR="00BB7216" w:rsidRDefault="00BB7216" w:rsidP="006B293B">
      <w:pPr>
        <w:pStyle w:val="Kop3"/>
      </w:pPr>
      <w:r>
        <w:t xml:space="preserve">3.7.1 </w:t>
      </w:r>
    </w:p>
    <w:p w14:paraId="312AD013" w14:textId="2A3072AE" w:rsidR="000C0E0B" w:rsidRPr="00A33DB8" w:rsidRDefault="00454159" w:rsidP="006B293B">
      <w:pPr>
        <w:rPr>
          <w:rFonts w:cstheme="minorHAnsi"/>
          <w:color w:val="000000" w:themeColor="text1"/>
        </w:rPr>
      </w:pPr>
      <w:r>
        <w:rPr>
          <w:rFonts w:cstheme="minorHAnsi"/>
          <w:color w:val="000000" w:themeColor="text1"/>
        </w:rPr>
        <w:t xml:space="preserve">Opdrachtgever </w:t>
      </w:r>
      <w:r w:rsidR="000C0E0B" w:rsidRPr="00A33DB8">
        <w:rPr>
          <w:rFonts w:cstheme="minorHAnsi"/>
          <w:color w:val="000000" w:themeColor="text1"/>
        </w:rPr>
        <w:t xml:space="preserve">controleert de rechtmatige en doelmatige besteding van gelden en de nakoming van regels en voorwaarden. De gemeentelijk toezichthouder houdt toezicht op kwaliteit en rechtmatigheid volgens </w:t>
      </w:r>
      <w:hyperlink r:id="rId24" w:history="1">
        <w:r w:rsidR="000C0E0B" w:rsidRPr="006176EC">
          <w:rPr>
            <w:rStyle w:val="Hyperlink"/>
            <w:rFonts w:ascii="Times New Roman" w:hAnsi="Times New Roman"/>
          </w:rPr>
          <w:t>hoofdstuk 6, Wmo 2015</w:t>
        </w:r>
      </w:hyperlink>
      <w:r w:rsidR="000C0E0B" w:rsidRPr="00ED0375">
        <w:rPr>
          <w:color w:val="000000" w:themeColor="text1"/>
        </w:rPr>
        <w:t xml:space="preserve"> </w:t>
      </w:r>
      <w:r w:rsidR="000C0E0B" w:rsidRPr="00A33DB8">
        <w:rPr>
          <w:rFonts w:cstheme="minorHAnsi"/>
          <w:color w:val="000000" w:themeColor="text1"/>
        </w:rPr>
        <w:t xml:space="preserve">en de gemeentelijke verordening. </w:t>
      </w:r>
      <w:r>
        <w:rPr>
          <w:rFonts w:cstheme="minorHAnsi"/>
          <w:color w:val="000000" w:themeColor="text1"/>
        </w:rPr>
        <w:t xml:space="preserve">Opdrachtgever </w:t>
      </w:r>
      <w:r w:rsidR="000C0E0B" w:rsidRPr="00A33DB8">
        <w:rPr>
          <w:rFonts w:cstheme="minorHAnsi"/>
          <w:color w:val="000000" w:themeColor="text1"/>
        </w:rPr>
        <w:t>handhaaft op regelovertreding.</w:t>
      </w:r>
    </w:p>
    <w:p w14:paraId="303B8396" w14:textId="77777777" w:rsidR="00BB7216" w:rsidRDefault="00BB7216" w:rsidP="006B293B"/>
    <w:p w14:paraId="7633D8BF" w14:textId="77777777" w:rsidR="00BB7216" w:rsidRDefault="00BB7216" w:rsidP="006B293B">
      <w:pPr>
        <w:pStyle w:val="Kop3"/>
      </w:pPr>
      <w:r>
        <w:t xml:space="preserve">3.7.2 </w:t>
      </w:r>
    </w:p>
    <w:p w14:paraId="7E15D0D5" w14:textId="30949668" w:rsidR="003B7AED" w:rsidRDefault="003B7AED" w:rsidP="006B293B">
      <w:r>
        <w:t xml:space="preserve">Bij misbruik of fraude verliest </w:t>
      </w:r>
      <w:r w:rsidR="00454159">
        <w:t xml:space="preserve">Leverancier </w:t>
      </w:r>
      <w:r>
        <w:t>het recht op betaling voor het betrokken deel van de maatschappelijke ondersteuning. Hij moet de ondersteuning wel blijven leveren.</w:t>
      </w:r>
    </w:p>
    <w:p w14:paraId="588D0E61" w14:textId="77777777" w:rsidR="00BB7216" w:rsidRDefault="00BB7216" w:rsidP="006B293B"/>
    <w:p w14:paraId="30B9FF11" w14:textId="77777777" w:rsidR="00BB7216" w:rsidRDefault="00BB7216" w:rsidP="006B293B">
      <w:pPr>
        <w:pStyle w:val="Kop3"/>
      </w:pPr>
      <w:r>
        <w:t xml:space="preserve">3.7.3 </w:t>
      </w:r>
    </w:p>
    <w:p w14:paraId="4A6EB5B2" w14:textId="4F5AEAF6" w:rsidR="00BB7216" w:rsidRDefault="004755BC" w:rsidP="006B293B">
      <w:r>
        <w:t xml:space="preserve">Als de </w:t>
      </w:r>
      <w:r w:rsidR="44016E8F">
        <w:t>Opdrachtgever</w:t>
      </w:r>
      <w:r>
        <w:t xml:space="preserve"> of de toezichthouder fraude of strafbare feiten vaststelt, dan doen zij aangifte bij het Openbaar Ministerie. </w:t>
      </w:r>
    </w:p>
    <w:p w14:paraId="68D2CB66" w14:textId="77777777" w:rsidR="00DB0743" w:rsidRDefault="00DB0743" w:rsidP="006B293B"/>
    <w:p w14:paraId="21F28C89" w14:textId="4EB5B28B" w:rsidR="000E39F9" w:rsidRDefault="000E39F9" w:rsidP="006B293B">
      <w:pPr>
        <w:pStyle w:val="Kop3"/>
      </w:pPr>
      <w:r>
        <w:t>3.7.4</w:t>
      </w:r>
    </w:p>
    <w:p w14:paraId="0A9BD143" w14:textId="05916872" w:rsidR="00DB0743" w:rsidRDefault="00454159" w:rsidP="006B293B">
      <w:r>
        <w:t xml:space="preserve">Leverancier </w:t>
      </w:r>
      <w:r w:rsidR="00DB0743">
        <w:t xml:space="preserve">zorgt dat zijn organisatie en manier van werken goed en eerlijk zijn ingericht. Met het ondertekenen van deze overeenkomst bevestigt </w:t>
      </w:r>
      <w:r>
        <w:t xml:space="preserve">Leverancier </w:t>
      </w:r>
      <w:r w:rsidR="00DB0743">
        <w:t>dat hij dit begrijpt en belangrijk vindt.</w:t>
      </w:r>
    </w:p>
    <w:p w14:paraId="37929204" w14:textId="77777777" w:rsidR="000E39F9" w:rsidRDefault="000E39F9" w:rsidP="006B293B"/>
    <w:p w14:paraId="6B681B73" w14:textId="3C3E2A53" w:rsidR="00DB0743" w:rsidRDefault="00BE3E3D" w:rsidP="006B293B">
      <w:pPr>
        <w:pStyle w:val="Kop3"/>
      </w:pPr>
      <w:r>
        <w:t xml:space="preserve">3.7.5 Bevindingen </w:t>
      </w:r>
      <w:r w:rsidR="00EE64B1">
        <w:t>toezichthouders</w:t>
      </w:r>
    </w:p>
    <w:p w14:paraId="2E76B576" w14:textId="2DC06322" w:rsidR="007B7D85" w:rsidRDefault="007B7D85" w:rsidP="006B293B">
      <w:r>
        <w:t xml:space="preserve">Als een toezichthouder (zoals de Wmo-toezichthouder, IGJ, NZa, Belastingdienst of Arbeidsinspectie) een oordeel over de </w:t>
      </w:r>
      <w:r w:rsidR="00770855">
        <w:t xml:space="preserve">hulpmiddelen en/of aanvullende dienstverlening </w:t>
      </w:r>
      <w:r>
        <w:t xml:space="preserve">van </w:t>
      </w:r>
      <w:r w:rsidR="00454159">
        <w:t xml:space="preserve">Leverancier </w:t>
      </w:r>
      <w:r>
        <w:t xml:space="preserve">geeft, dan betrekt de </w:t>
      </w:r>
      <w:r w:rsidR="44016E8F">
        <w:t>Opdrachtgever</w:t>
      </w:r>
      <w:r>
        <w:t xml:space="preserve"> dat oordeel bij deze overeenkomst. Dit geldt ook voor oordelen over bestuurders of toezichthouders van </w:t>
      </w:r>
      <w:r w:rsidR="00770855">
        <w:t>Leverancier</w:t>
      </w:r>
      <w:r>
        <w:t>.</w:t>
      </w:r>
    </w:p>
    <w:p w14:paraId="3B9C25DC" w14:textId="77777777" w:rsidR="00EE64B1" w:rsidRPr="00EE64B1" w:rsidRDefault="00EE64B1" w:rsidP="006B293B"/>
    <w:p w14:paraId="143D3FCA" w14:textId="77777777" w:rsidR="00BB7216" w:rsidRDefault="00BB7216" w:rsidP="006B293B">
      <w:pPr>
        <w:pStyle w:val="Kop2"/>
      </w:pPr>
      <w:bookmarkStart w:id="41" w:name="_Toc231336772"/>
      <w:r>
        <w:t>Artikel 3.8: Niet-nakoming, verzuim, opzegging en ontbinding</w:t>
      </w:r>
      <w:bookmarkEnd w:id="41"/>
      <w:r>
        <w:t xml:space="preserve"> </w:t>
      </w:r>
    </w:p>
    <w:p w14:paraId="5425D7F0" w14:textId="15D22839" w:rsidR="00BB7216" w:rsidRDefault="3DC91CB0" w:rsidP="006B293B">
      <w:pPr>
        <w:pStyle w:val="Kop3"/>
      </w:pPr>
      <w:r>
        <w:t xml:space="preserve">3.8.1 </w:t>
      </w:r>
    </w:p>
    <w:p w14:paraId="144D66AC" w14:textId="6B3CBEE5" w:rsidR="0095377F" w:rsidRPr="00651297" w:rsidRDefault="4584E0BD" w:rsidP="006B293B">
      <w:r>
        <w:t xml:space="preserve">Als </w:t>
      </w:r>
      <w:r w:rsidR="00770855">
        <w:t xml:space="preserve">Leverancier </w:t>
      </w:r>
      <w:r>
        <w:t xml:space="preserve">zijn afspraken niet nakomt, dan mag </w:t>
      </w:r>
      <w:r w:rsidR="44016E8F">
        <w:t>Opdrachtgever</w:t>
      </w:r>
      <w:r>
        <w:t xml:space="preserve"> maatregelen nemen om dat te herstellen. </w:t>
      </w:r>
      <w:r w:rsidR="44016E8F">
        <w:t>Opdrachtgever</w:t>
      </w:r>
      <w:r>
        <w:t xml:space="preserve"> kan:</w:t>
      </w:r>
    </w:p>
    <w:p w14:paraId="0668A73B" w14:textId="1474493C" w:rsidR="00C93B85" w:rsidRDefault="00C93B85" w:rsidP="006B293B">
      <w:pPr>
        <w:pStyle w:val="Lijstalinea"/>
        <w:numPr>
          <w:ilvl w:val="0"/>
          <w:numId w:val="31"/>
        </w:numPr>
      </w:pPr>
      <w:r>
        <w:t xml:space="preserve">betaling opschorten en de opdracht tijdelijk overdragen aan een andere </w:t>
      </w:r>
      <w:r w:rsidR="00654BC6">
        <w:t>l</w:t>
      </w:r>
      <w:r w:rsidR="00770855">
        <w:t>everancier (ook buiten de overeenkomst)</w:t>
      </w:r>
      <w:r>
        <w:t>;</w:t>
      </w:r>
    </w:p>
    <w:p w14:paraId="25399BBD" w14:textId="4C2A47CE" w:rsidR="00D30B8E" w:rsidRDefault="00D30B8E" w:rsidP="006B293B">
      <w:pPr>
        <w:pStyle w:val="Lijstalinea"/>
        <w:numPr>
          <w:ilvl w:val="0"/>
          <w:numId w:val="31"/>
        </w:numPr>
      </w:pPr>
      <w:r w:rsidRPr="00651297">
        <w:t xml:space="preserve">prestaties en </w:t>
      </w:r>
      <w:r w:rsidR="00654BC6">
        <w:t>prijzen</w:t>
      </w:r>
      <w:r w:rsidRPr="00651297">
        <w:t xml:space="preserve"> tijdelijk aanpassen</w:t>
      </w:r>
      <w:r>
        <w:t>;</w:t>
      </w:r>
    </w:p>
    <w:p w14:paraId="0C89BE28" w14:textId="49C5577C" w:rsidR="00D30B8E" w:rsidRDefault="00D30B8E" w:rsidP="006B293B">
      <w:pPr>
        <w:pStyle w:val="Lijstalinea"/>
        <w:numPr>
          <w:ilvl w:val="0"/>
          <w:numId w:val="31"/>
        </w:numPr>
      </w:pPr>
      <w:r w:rsidRPr="00651297">
        <w:t>onterecht betaalde bedragen terugvorderen of verrekenen</w:t>
      </w:r>
      <w:r>
        <w:t>;</w:t>
      </w:r>
    </w:p>
    <w:p w14:paraId="0A601C42" w14:textId="0D118ED8" w:rsidR="00D30B8E" w:rsidRDefault="00D30B8E" w:rsidP="006B293B">
      <w:pPr>
        <w:pStyle w:val="Lijstalinea"/>
        <w:numPr>
          <w:ilvl w:val="0"/>
          <w:numId w:val="31"/>
        </w:numPr>
      </w:pPr>
      <w:r w:rsidRPr="00651297">
        <w:lastRenderedPageBreak/>
        <w:t xml:space="preserve">tijdelijk 5% korting geven op </w:t>
      </w:r>
      <w:r w:rsidR="00654BC6">
        <w:t>de prijs</w:t>
      </w:r>
      <w:r>
        <w:t>; en</w:t>
      </w:r>
    </w:p>
    <w:p w14:paraId="2C2C6C3E" w14:textId="2FEECF70" w:rsidR="00BB7216" w:rsidRDefault="00D30B8E" w:rsidP="006B293B">
      <w:pPr>
        <w:pStyle w:val="Lijstalinea"/>
        <w:numPr>
          <w:ilvl w:val="0"/>
          <w:numId w:val="31"/>
        </w:numPr>
      </w:pPr>
      <w:r>
        <w:t>de overeenkomst opzeggen.</w:t>
      </w:r>
    </w:p>
    <w:p w14:paraId="74A924D9" w14:textId="5BC94ECC" w:rsidR="7E136305" w:rsidRDefault="7E136305" w:rsidP="7E136305"/>
    <w:p w14:paraId="4862D53E" w14:textId="1D567098" w:rsidR="00BB7216" w:rsidRDefault="00BB7216" w:rsidP="006B293B">
      <w:pPr>
        <w:pStyle w:val="Kop3"/>
      </w:pPr>
      <w:r>
        <w:t xml:space="preserve">3.8.2 </w:t>
      </w:r>
    </w:p>
    <w:p w14:paraId="1A8DBC8B" w14:textId="3758C3EB" w:rsidR="00D879D9" w:rsidRDefault="00D879D9" w:rsidP="006B293B">
      <w:r>
        <w:t xml:space="preserve">Als </w:t>
      </w:r>
      <w:r w:rsidR="00770855">
        <w:t xml:space="preserve">Leverancier </w:t>
      </w:r>
      <w:r>
        <w:t xml:space="preserve">tekortschiet, moet hij schade aan de </w:t>
      </w:r>
      <w:r w:rsidR="44016E8F">
        <w:t>Opdrachtgever</w:t>
      </w:r>
      <w:r>
        <w:t xml:space="preserve"> en cliënten vergoeden. De </w:t>
      </w:r>
      <w:r w:rsidR="44016E8F">
        <w:t>Opdrachtgever</w:t>
      </w:r>
      <w:r>
        <w:t xml:space="preserve"> moet wel proberen de schade te beperken. </w:t>
      </w:r>
      <w:r w:rsidR="00770855">
        <w:t xml:space="preserve">Leverancier </w:t>
      </w:r>
      <w:r>
        <w:t>blijft de ondersteuning goed uitvoeren.</w:t>
      </w:r>
    </w:p>
    <w:p w14:paraId="46BE7A91" w14:textId="743AFA4B" w:rsidR="00BB7216" w:rsidRDefault="00BB7216" w:rsidP="006B293B"/>
    <w:p w14:paraId="4AB84295" w14:textId="7D6F159D" w:rsidR="00BB7216" w:rsidRDefault="00BB7216" w:rsidP="006B293B">
      <w:pPr>
        <w:pStyle w:val="Kop3"/>
      </w:pPr>
      <w:r>
        <w:t xml:space="preserve">3.8.3 </w:t>
      </w:r>
    </w:p>
    <w:p w14:paraId="2C6E7A23" w14:textId="157A4B28" w:rsidR="00AB7BE5" w:rsidRDefault="00AB7BE5" w:rsidP="006B293B">
      <w:r>
        <w:t xml:space="preserve">Als </w:t>
      </w:r>
      <w:r w:rsidR="00770855">
        <w:t xml:space="preserve">Leverancier </w:t>
      </w:r>
      <w:r>
        <w:t>onjuiste of onvolledige informatie tijdens de inkoopprocedure geeft, dan geldt dat als een tekortkoming in de nakoming van deze overeenkomst.</w:t>
      </w:r>
    </w:p>
    <w:p w14:paraId="177E0A85" w14:textId="7125F80C" w:rsidR="00BB7216" w:rsidRDefault="00BB7216" w:rsidP="006B293B"/>
    <w:p w14:paraId="437FF1B4" w14:textId="0B8403A6" w:rsidR="00BB7216" w:rsidRDefault="00BB7216" w:rsidP="006B293B">
      <w:pPr>
        <w:pStyle w:val="Kop3"/>
      </w:pPr>
      <w:r>
        <w:t xml:space="preserve">3.8.4 </w:t>
      </w:r>
    </w:p>
    <w:p w14:paraId="263D613D" w14:textId="4ED2FCFA" w:rsidR="00A241DF" w:rsidRDefault="00A241DF" w:rsidP="006B293B">
      <w:r>
        <w:t xml:space="preserve">De </w:t>
      </w:r>
      <w:r w:rsidR="44016E8F">
        <w:t>Opdrachtgever</w:t>
      </w:r>
      <w:r>
        <w:t xml:space="preserve"> mag de overeenkomst meteen en zonder rechter ontbinden als:</w:t>
      </w:r>
    </w:p>
    <w:p w14:paraId="069DDAFE" w14:textId="555F4C1A" w:rsidR="00DA0090" w:rsidRDefault="00A241DF" w:rsidP="006B293B">
      <w:pPr>
        <w:pStyle w:val="Lijstalinea"/>
        <w:numPr>
          <w:ilvl w:val="0"/>
          <w:numId w:val="37"/>
        </w:numPr>
      </w:pPr>
      <w:r>
        <w:t xml:space="preserve">een uitsluitingsgrond van toepassing is of </w:t>
      </w:r>
      <w:r w:rsidR="00770855">
        <w:t xml:space="preserve">Leverancier </w:t>
      </w:r>
      <w:r>
        <w:t>niet meer aan (geschiktheids)eisen voldoet</w:t>
      </w:r>
    </w:p>
    <w:p w14:paraId="78A42DBD" w14:textId="036A51B6" w:rsidR="00DA0090" w:rsidRDefault="00770855" w:rsidP="006B293B">
      <w:pPr>
        <w:pStyle w:val="Lijstalinea"/>
        <w:numPr>
          <w:ilvl w:val="0"/>
          <w:numId w:val="37"/>
        </w:numPr>
      </w:pPr>
      <w:r>
        <w:t xml:space="preserve">Leverancier </w:t>
      </w:r>
      <w:r w:rsidR="00A241DF">
        <w:t xml:space="preserve">12 </w:t>
      </w:r>
      <w:r>
        <w:t xml:space="preserve">(twaalf) </w:t>
      </w:r>
      <w:r w:rsidR="00A241DF">
        <w:t xml:space="preserve">kalendermaanden geen ondersteuning levert of </w:t>
      </w:r>
      <w:r>
        <w:t>factureert</w:t>
      </w:r>
    </w:p>
    <w:p w14:paraId="2120A875" w14:textId="20CD76A1" w:rsidR="00DA0090" w:rsidRDefault="00770855" w:rsidP="006B293B">
      <w:pPr>
        <w:pStyle w:val="Lijstalinea"/>
        <w:numPr>
          <w:ilvl w:val="0"/>
          <w:numId w:val="37"/>
        </w:numPr>
      </w:pPr>
      <w:r>
        <w:t xml:space="preserve">Leverancier </w:t>
      </w:r>
      <w:r w:rsidR="00A241DF">
        <w:t>een opgelegde herstelsanctie niet uitvoert</w:t>
      </w:r>
    </w:p>
    <w:p w14:paraId="45BF91EA" w14:textId="77777777" w:rsidR="00DA0090" w:rsidRDefault="00A241DF" w:rsidP="006B293B">
      <w:pPr>
        <w:pStyle w:val="Lijstalinea"/>
        <w:numPr>
          <w:ilvl w:val="0"/>
          <w:numId w:val="37"/>
        </w:numPr>
      </w:pPr>
      <w:r w:rsidRPr="00A241DF">
        <w:t>de kwaliteit van de ondersteuning ernstig tekortschiet, ook na een herstelpoging</w:t>
      </w:r>
    </w:p>
    <w:p w14:paraId="657020B1" w14:textId="2139E980" w:rsidR="00A241DF" w:rsidRDefault="00A241DF" w:rsidP="006B293B">
      <w:pPr>
        <w:pStyle w:val="Lijstalinea"/>
        <w:numPr>
          <w:ilvl w:val="0"/>
          <w:numId w:val="37"/>
        </w:numPr>
      </w:pPr>
      <w:r w:rsidRPr="00A241DF">
        <w:t>er bewezen fraude is of sprake van een ander strafbaar feit.</w:t>
      </w:r>
    </w:p>
    <w:p w14:paraId="76396CBD" w14:textId="6E1CD6D1" w:rsidR="00DA0090" w:rsidRDefault="00A241DF" w:rsidP="006B293B">
      <w:pPr>
        <w:pStyle w:val="Lijstalinea"/>
        <w:numPr>
          <w:ilvl w:val="0"/>
          <w:numId w:val="37"/>
        </w:numPr>
      </w:pPr>
      <w:r>
        <w:t xml:space="preserve">de </w:t>
      </w:r>
      <w:r w:rsidR="44016E8F">
        <w:t>Opdrachtgever</w:t>
      </w:r>
      <w:r>
        <w:t xml:space="preserve"> op basis van eigen onderzoek op grond van de Wet Bibob een negatieve conclusie trekt over </w:t>
      </w:r>
      <w:r w:rsidR="00770855">
        <w:t>Leverancier</w:t>
      </w:r>
      <w:r>
        <w:t>, de combinant, een onderaannemer en/of een of meer vertegenwoordigers van deze partijen, zoals bestuurders of toezichthouders, met inachtneming van het begrip 'betrokkene' uit de Wet Bibob;</w:t>
      </w:r>
    </w:p>
    <w:p w14:paraId="0DEF7D4A" w14:textId="75C041C1" w:rsidR="00ED1BDC" w:rsidRDefault="00A241DF" w:rsidP="006B293B">
      <w:pPr>
        <w:pStyle w:val="Lijstalinea"/>
        <w:numPr>
          <w:ilvl w:val="0"/>
          <w:numId w:val="37"/>
        </w:numPr>
      </w:pPr>
      <w:r>
        <w:t xml:space="preserve">het Landelijk Bureau Bibob een negatief advies uitbrengt over </w:t>
      </w:r>
      <w:r w:rsidR="00770855">
        <w:t>Leverancier</w:t>
      </w:r>
      <w:r>
        <w:t>, de combinant, een onderaannemer en/of een of meer vertegenwoordigers van deze partijen, met inachtneming van het begrip ‘betrokkene’ uit de Wet Bibob;</w:t>
      </w:r>
    </w:p>
    <w:p w14:paraId="171F9DEA" w14:textId="138E2E25" w:rsidR="004A3FDC" w:rsidRDefault="00770855" w:rsidP="006B293B">
      <w:pPr>
        <w:pStyle w:val="Lijstalinea"/>
        <w:numPr>
          <w:ilvl w:val="0"/>
          <w:numId w:val="37"/>
        </w:numPr>
      </w:pPr>
      <w:r>
        <w:t>Leverancier</w:t>
      </w:r>
      <w:r w:rsidR="00A241DF">
        <w:t xml:space="preserve">, de combinant, een onderaannemer en/of een of meer vertegenwoordigers van deze partijen de gevraagde informatie niet, niet volledig of niet op tijd leveren aan de </w:t>
      </w:r>
      <w:r w:rsidR="44016E8F">
        <w:t>Opdrachtgever</w:t>
      </w:r>
      <w:r w:rsidR="00A241DF">
        <w:t xml:space="preserve"> en/of het Landelijk Bureau Bibob;</w:t>
      </w:r>
    </w:p>
    <w:p w14:paraId="39BE4602" w14:textId="21A3772C" w:rsidR="00A241DF" w:rsidRPr="00651297" w:rsidRDefault="00A241DF" w:rsidP="006B293B">
      <w:pPr>
        <w:pStyle w:val="Lijstalinea"/>
        <w:numPr>
          <w:ilvl w:val="0"/>
          <w:numId w:val="37"/>
        </w:numPr>
      </w:pPr>
      <w:r w:rsidRPr="00A241DF">
        <w:t>een instantie een bestuurlijke boete oplegt, waaronder een fiscale vergrijpboete.</w:t>
      </w:r>
    </w:p>
    <w:p w14:paraId="4A2F48F9" w14:textId="13E562E2" w:rsidR="00BB7216" w:rsidRDefault="00BB7216" w:rsidP="006B293B"/>
    <w:p w14:paraId="4F089171" w14:textId="2BE513FB" w:rsidR="00BB7216" w:rsidRDefault="00BB7216" w:rsidP="006B293B">
      <w:pPr>
        <w:pStyle w:val="Kop3"/>
      </w:pPr>
      <w:r>
        <w:t xml:space="preserve">3.8.5 </w:t>
      </w:r>
    </w:p>
    <w:p w14:paraId="3565778E" w14:textId="508D0D7E" w:rsidR="00E139E4" w:rsidRDefault="00E139E4" w:rsidP="006B293B">
      <w:r w:rsidRPr="00651297">
        <w:t xml:space="preserve">Bij overmacht die langer dan 30 </w:t>
      </w:r>
      <w:r>
        <w:t>kalender</w:t>
      </w:r>
      <w:r w:rsidRPr="00651297">
        <w:t xml:space="preserve">dagen duurt, mogen </w:t>
      </w:r>
      <w:r w:rsidR="00770855">
        <w:t>P</w:t>
      </w:r>
      <w:r w:rsidRPr="00651297">
        <w:t>artijen de overeenkomst (deels) beëindigen zonder tussenkomst van de rechter.</w:t>
      </w:r>
    </w:p>
    <w:p w14:paraId="616F9064" w14:textId="46A55864" w:rsidR="0078733D" w:rsidRDefault="0078733D" w:rsidP="7E136305"/>
    <w:p w14:paraId="5DF652FE" w14:textId="77777777" w:rsidR="00BB7216" w:rsidRDefault="00BB7216" w:rsidP="006B293B">
      <w:pPr>
        <w:pStyle w:val="Kop2"/>
      </w:pPr>
      <w:bookmarkStart w:id="42" w:name="_Toc231336773"/>
      <w:r>
        <w:t>Artikel 3.9: Overdracht en fusie</w:t>
      </w:r>
      <w:bookmarkEnd w:id="42"/>
      <w:r>
        <w:t xml:space="preserve"> </w:t>
      </w:r>
    </w:p>
    <w:p w14:paraId="0D7D6F7B" w14:textId="64ECB75B" w:rsidR="00BB7216" w:rsidRDefault="00BB7216" w:rsidP="006B293B">
      <w:pPr>
        <w:pStyle w:val="Kop3"/>
      </w:pPr>
      <w:r>
        <w:t>3.9.</w:t>
      </w:r>
      <w:r w:rsidR="00420B1F">
        <w:t>1</w:t>
      </w:r>
      <w:r>
        <w:t xml:space="preserve"> </w:t>
      </w:r>
    </w:p>
    <w:p w14:paraId="5B996DA4" w14:textId="55CDDD05" w:rsidR="009326E4" w:rsidRPr="00651297" w:rsidRDefault="009326E4" w:rsidP="0493B8FC">
      <w:pPr>
        <w:rPr>
          <w:rFonts w:eastAsiaTheme="minorEastAsia" w:cstheme="minorBidi"/>
          <w:lang w:eastAsia="en-US"/>
        </w:rPr>
      </w:pPr>
      <w:r w:rsidRPr="0493B8FC">
        <w:rPr>
          <w:rFonts w:eastAsiaTheme="minorEastAsia" w:cstheme="minorBidi"/>
          <w:lang w:eastAsia="en-US"/>
        </w:rPr>
        <w:t xml:space="preserve">Als </w:t>
      </w:r>
      <w:r w:rsidR="00420B1F">
        <w:t>Leverancier</w:t>
      </w:r>
      <w:r w:rsidR="00420B1F" w:rsidRPr="0493B8FC">
        <w:rPr>
          <w:rFonts w:eastAsiaTheme="minorEastAsia" w:cstheme="minorBidi"/>
          <w:lang w:eastAsia="en-US"/>
        </w:rPr>
        <w:t xml:space="preserve"> </w:t>
      </w:r>
      <w:r w:rsidRPr="0493B8FC">
        <w:rPr>
          <w:rFonts w:eastAsiaTheme="minorEastAsia" w:cstheme="minorBidi"/>
          <w:lang w:eastAsia="en-US"/>
        </w:rPr>
        <w:t xml:space="preserve">zijn organisatie wil overdragen of de zeggenschap veranderen, dan meldt hij dit op tijd bij </w:t>
      </w:r>
      <w:r w:rsidR="44016E8F" w:rsidRPr="0493B8FC">
        <w:rPr>
          <w:rFonts w:eastAsiaTheme="minorEastAsia" w:cstheme="minorBidi"/>
          <w:lang w:eastAsia="en-US"/>
        </w:rPr>
        <w:t>Opdrachtgever</w:t>
      </w:r>
      <w:r w:rsidRPr="0493B8FC">
        <w:rPr>
          <w:rFonts w:eastAsiaTheme="minorEastAsia" w:cstheme="minorBidi"/>
          <w:lang w:eastAsia="en-US"/>
        </w:rPr>
        <w:t xml:space="preserve"> en vraagt toestemming. Hij geeft ook aan wat de meerwaarde is voor cliënten en wat de gevolgen kunnen zijn voor de markt in de regio.</w:t>
      </w:r>
    </w:p>
    <w:p w14:paraId="788C3B89" w14:textId="7E48B7F0" w:rsidR="00BB7216" w:rsidRDefault="00BB7216" w:rsidP="006B293B"/>
    <w:p w14:paraId="22DCE297" w14:textId="55A4E760" w:rsidR="00BB7216" w:rsidRDefault="00BB7216" w:rsidP="006B293B">
      <w:pPr>
        <w:pStyle w:val="Kop3"/>
      </w:pPr>
      <w:r>
        <w:lastRenderedPageBreak/>
        <w:t>3.9.</w:t>
      </w:r>
      <w:r w:rsidR="00420B1F">
        <w:t>2</w:t>
      </w:r>
    </w:p>
    <w:p w14:paraId="64CEFD88" w14:textId="53B8A5A8" w:rsidR="00C83133" w:rsidRDefault="00C83133" w:rsidP="0493B8FC">
      <w:pPr>
        <w:rPr>
          <w:rFonts w:eastAsiaTheme="minorEastAsia" w:cstheme="minorBidi"/>
          <w:lang w:eastAsia="en-US"/>
        </w:rPr>
      </w:pPr>
      <w:r w:rsidRPr="0493B8FC">
        <w:rPr>
          <w:rFonts w:eastAsiaTheme="minorEastAsia" w:cstheme="minorBidi"/>
          <w:lang w:eastAsia="en-US"/>
        </w:rPr>
        <w:t xml:space="preserve">Als de </w:t>
      </w:r>
      <w:r w:rsidR="44016E8F" w:rsidRPr="0493B8FC">
        <w:rPr>
          <w:rFonts w:eastAsiaTheme="minorEastAsia" w:cstheme="minorBidi"/>
          <w:lang w:eastAsia="en-US"/>
        </w:rPr>
        <w:t>Opdrachtgever</w:t>
      </w:r>
      <w:r w:rsidRPr="0493B8FC">
        <w:rPr>
          <w:rFonts w:eastAsiaTheme="minorEastAsia" w:cstheme="minorBidi"/>
          <w:lang w:eastAsia="en-US"/>
        </w:rPr>
        <w:t xml:space="preserve"> </w:t>
      </w:r>
      <w:r w:rsidR="00765171">
        <w:rPr>
          <w:rFonts w:eastAsiaTheme="minorEastAsia" w:cstheme="minorBidi"/>
          <w:lang w:eastAsia="en-US"/>
        </w:rPr>
        <w:t>zijn</w:t>
      </w:r>
      <w:r w:rsidRPr="0493B8FC">
        <w:rPr>
          <w:rFonts w:eastAsiaTheme="minorEastAsia" w:cstheme="minorBidi"/>
          <w:lang w:eastAsia="en-US"/>
        </w:rPr>
        <w:t xml:space="preserve"> rechten en plichten mag overdragen aan een ander, dan garandeert hij dat die partij de verplichtingen tegenover </w:t>
      </w:r>
      <w:r w:rsidR="00420B1F">
        <w:t>Leverancier</w:t>
      </w:r>
      <w:r w:rsidR="00420B1F" w:rsidRPr="0493B8FC">
        <w:rPr>
          <w:rFonts w:eastAsiaTheme="minorEastAsia" w:cstheme="minorBidi"/>
          <w:lang w:eastAsia="en-US"/>
        </w:rPr>
        <w:t xml:space="preserve"> </w:t>
      </w:r>
      <w:r w:rsidRPr="0493B8FC">
        <w:rPr>
          <w:rFonts w:eastAsiaTheme="minorEastAsia" w:cstheme="minorBidi"/>
          <w:lang w:eastAsia="en-US"/>
        </w:rPr>
        <w:t>blijft nakomen.</w:t>
      </w:r>
    </w:p>
    <w:p w14:paraId="3C8A7E4D" w14:textId="71EA994C" w:rsidR="00BB7216" w:rsidRDefault="00BB7216" w:rsidP="006B293B"/>
    <w:p w14:paraId="281C33A1" w14:textId="77777777" w:rsidR="00BB7216" w:rsidRDefault="00BB7216" w:rsidP="006B293B">
      <w:pPr>
        <w:pStyle w:val="Kop2"/>
      </w:pPr>
      <w:bookmarkStart w:id="43" w:name="_Toc231336774"/>
      <w:r>
        <w:t>Artikel 3.10: Financiële verantwoordelijkheid</w:t>
      </w:r>
      <w:bookmarkEnd w:id="43"/>
      <w:r>
        <w:t xml:space="preserve"> </w:t>
      </w:r>
    </w:p>
    <w:p w14:paraId="75D7A74F" w14:textId="0F2FF176" w:rsidR="00BB7216" w:rsidRDefault="00BB7216" w:rsidP="006B293B">
      <w:pPr>
        <w:pStyle w:val="Kop3"/>
      </w:pPr>
      <w:r>
        <w:t xml:space="preserve">3.10.1 </w:t>
      </w:r>
    </w:p>
    <w:p w14:paraId="1246DD31" w14:textId="44CFA1A4" w:rsidR="00C87E99" w:rsidRDefault="00420B1F" w:rsidP="0493B8FC">
      <w:pPr>
        <w:rPr>
          <w:rFonts w:eastAsiaTheme="minorEastAsia" w:cstheme="minorBidi"/>
          <w:lang w:eastAsia="en-US"/>
        </w:rPr>
      </w:pPr>
      <w:r>
        <w:t>Leverancier</w:t>
      </w:r>
      <w:r w:rsidRPr="0493B8FC">
        <w:rPr>
          <w:rFonts w:eastAsiaTheme="minorEastAsia" w:cstheme="minorBidi"/>
          <w:lang w:eastAsia="en-US"/>
        </w:rPr>
        <w:t xml:space="preserve"> </w:t>
      </w:r>
      <w:r w:rsidR="00C87E99" w:rsidRPr="0493B8FC">
        <w:rPr>
          <w:rFonts w:eastAsiaTheme="minorEastAsia" w:cstheme="minorBidi"/>
          <w:lang w:eastAsia="en-US"/>
        </w:rPr>
        <w:t xml:space="preserve">staat niet garant voor derden, tenzij </w:t>
      </w:r>
      <w:r w:rsidR="44016E8F" w:rsidRPr="0493B8FC">
        <w:rPr>
          <w:rFonts w:eastAsiaTheme="minorEastAsia" w:cstheme="minorBidi"/>
          <w:lang w:eastAsia="en-US"/>
        </w:rPr>
        <w:t>Opdrachtgever</w:t>
      </w:r>
      <w:r w:rsidR="00C87E99" w:rsidRPr="0493B8FC">
        <w:rPr>
          <w:rFonts w:eastAsiaTheme="minorEastAsia" w:cstheme="minorBidi"/>
          <w:lang w:eastAsia="en-US"/>
        </w:rPr>
        <w:t xml:space="preserve"> daarvoor vooraf schriftelijke toestemming geeft.</w:t>
      </w:r>
    </w:p>
    <w:p w14:paraId="4E1EC176" w14:textId="17FC3882" w:rsidR="00BB7216" w:rsidRDefault="00BB7216" w:rsidP="006B293B"/>
    <w:p w14:paraId="099E6513" w14:textId="152D3547" w:rsidR="00BB7216" w:rsidRDefault="00BB7216" w:rsidP="006B293B">
      <w:pPr>
        <w:pStyle w:val="Kop3"/>
      </w:pPr>
      <w:r>
        <w:t xml:space="preserve">3.10.2 </w:t>
      </w:r>
    </w:p>
    <w:p w14:paraId="135CD0F1" w14:textId="0DF6EEAA" w:rsidR="00B31118" w:rsidRDefault="00B31118" w:rsidP="0493B8FC">
      <w:pPr>
        <w:rPr>
          <w:rFonts w:eastAsiaTheme="minorEastAsia" w:cstheme="minorBidi"/>
          <w:lang w:eastAsia="en-US"/>
        </w:rPr>
      </w:pPr>
      <w:r w:rsidRPr="0493B8FC">
        <w:rPr>
          <w:rFonts w:eastAsiaTheme="minorEastAsia" w:cstheme="minorBidi"/>
          <w:lang w:eastAsia="en-US"/>
        </w:rPr>
        <w:t xml:space="preserve">Als de </w:t>
      </w:r>
      <w:r w:rsidR="44016E8F" w:rsidRPr="0493B8FC">
        <w:rPr>
          <w:rFonts w:eastAsiaTheme="minorEastAsia" w:cstheme="minorBidi"/>
          <w:lang w:eastAsia="en-US"/>
        </w:rPr>
        <w:t>Opdrachtgever</w:t>
      </w:r>
      <w:r w:rsidRPr="0493B8FC">
        <w:rPr>
          <w:rFonts w:eastAsiaTheme="minorEastAsia" w:cstheme="minorBidi"/>
          <w:lang w:eastAsia="en-US"/>
        </w:rPr>
        <w:t xml:space="preserve"> een voorschot betaalt, dan mag zij dit op elk moment terugvragen of verrekenen.</w:t>
      </w:r>
    </w:p>
    <w:p w14:paraId="5A899D55" w14:textId="26EE17BC" w:rsidR="00BB7216" w:rsidRDefault="00BB7216" w:rsidP="006B293B"/>
    <w:p w14:paraId="1339D5AC" w14:textId="242E2004" w:rsidR="00BB7216" w:rsidRDefault="00BB7216" w:rsidP="006B293B">
      <w:pPr>
        <w:pStyle w:val="Kop3"/>
      </w:pPr>
      <w:r>
        <w:t xml:space="preserve">3.10.3 </w:t>
      </w:r>
    </w:p>
    <w:p w14:paraId="5D6CF48C" w14:textId="77470B36" w:rsidR="000E2B69" w:rsidRDefault="000E2B69" w:rsidP="0493B8FC">
      <w:pPr>
        <w:rPr>
          <w:rFonts w:eastAsiaTheme="minorEastAsia" w:cstheme="minorBidi"/>
          <w:lang w:eastAsia="en-US"/>
        </w:rPr>
      </w:pPr>
      <w:r w:rsidRPr="0493B8FC">
        <w:rPr>
          <w:rFonts w:eastAsiaTheme="minorEastAsia" w:cstheme="minorBidi"/>
          <w:lang w:eastAsia="en-US"/>
        </w:rPr>
        <w:t xml:space="preserve">Als iemand beslag legt op geld van </w:t>
      </w:r>
      <w:r w:rsidR="00420B1F">
        <w:t>Leverancier</w:t>
      </w:r>
      <w:r w:rsidR="00420B1F" w:rsidRPr="0493B8FC">
        <w:rPr>
          <w:rFonts w:eastAsiaTheme="minorEastAsia" w:cstheme="minorBidi"/>
          <w:lang w:eastAsia="en-US"/>
        </w:rPr>
        <w:t xml:space="preserve"> </w:t>
      </w:r>
      <w:r w:rsidRPr="0493B8FC">
        <w:rPr>
          <w:rFonts w:eastAsiaTheme="minorEastAsia" w:cstheme="minorBidi"/>
          <w:lang w:eastAsia="en-US"/>
        </w:rPr>
        <w:t xml:space="preserve">bij </w:t>
      </w:r>
      <w:r w:rsidR="44016E8F" w:rsidRPr="0493B8FC">
        <w:rPr>
          <w:rFonts w:eastAsiaTheme="minorEastAsia" w:cstheme="minorBidi"/>
          <w:lang w:eastAsia="en-US"/>
        </w:rPr>
        <w:t>Opdrachtgever</w:t>
      </w:r>
      <w:r w:rsidRPr="0493B8FC">
        <w:rPr>
          <w:rFonts w:eastAsiaTheme="minorEastAsia" w:cstheme="minorBidi"/>
          <w:lang w:eastAsia="en-US"/>
        </w:rPr>
        <w:t xml:space="preserve"> (derdenbeslag), dan mag de </w:t>
      </w:r>
      <w:r w:rsidR="44016E8F" w:rsidRPr="0493B8FC">
        <w:rPr>
          <w:rFonts w:eastAsiaTheme="minorEastAsia" w:cstheme="minorBidi"/>
          <w:lang w:eastAsia="en-US"/>
        </w:rPr>
        <w:t>Opdrachtgever</w:t>
      </w:r>
      <w:r w:rsidRPr="0493B8FC">
        <w:rPr>
          <w:rFonts w:eastAsiaTheme="minorEastAsia" w:cstheme="minorBidi"/>
          <w:lang w:eastAsia="en-US"/>
        </w:rPr>
        <w:t xml:space="preserve"> de kosten die hierdoor ontstaan verhalen op </w:t>
      </w:r>
      <w:r w:rsidR="00420B1F">
        <w:t>Leverancier</w:t>
      </w:r>
      <w:r w:rsidRPr="0493B8FC">
        <w:rPr>
          <w:rFonts w:eastAsiaTheme="minorEastAsia" w:cstheme="minorBidi"/>
          <w:lang w:eastAsia="en-US"/>
        </w:rPr>
        <w:t>.</w:t>
      </w:r>
    </w:p>
    <w:p w14:paraId="650346E3" w14:textId="0CAF4716" w:rsidR="00BB7216" w:rsidRDefault="00BB7216" w:rsidP="006B293B"/>
    <w:p w14:paraId="486A66BA" w14:textId="716F5761" w:rsidR="00BB7216" w:rsidRDefault="00BB7216" w:rsidP="006B293B">
      <w:pPr>
        <w:pStyle w:val="Kop2"/>
      </w:pPr>
      <w:bookmarkStart w:id="44" w:name="_Toc231336775"/>
      <w:r>
        <w:t>Artikel 3.11: Noodzakelijke aanpassing</w:t>
      </w:r>
      <w:bookmarkEnd w:id="44"/>
      <w:r>
        <w:t xml:space="preserve"> </w:t>
      </w:r>
    </w:p>
    <w:p w14:paraId="5D87303D" w14:textId="68FDDD49" w:rsidR="00C85B5A" w:rsidRDefault="00C85B5A" w:rsidP="7E136305">
      <w:pPr>
        <w:rPr>
          <w:rFonts w:eastAsiaTheme="minorEastAsia" w:cstheme="minorBidi"/>
          <w:lang w:eastAsia="en-US"/>
        </w:rPr>
      </w:pPr>
      <w:r w:rsidRPr="7E136305">
        <w:rPr>
          <w:rFonts w:eastAsiaTheme="minorEastAsia" w:cstheme="minorBidi"/>
          <w:lang w:eastAsia="en-US"/>
        </w:rPr>
        <w:t xml:space="preserve">Als </w:t>
      </w:r>
      <w:r w:rsidR="00420B1F">
        <w:rPr>
          <w:rFonts w:eastAsiaTheme="minorEastAsia" w:cstheme="minorBidi"/>
          <w:lang w:eastAsia="en-US"/>
        </w:rPr>
        <w:t>P</w:t>
      </w:r>
      <w:r w:rsidRPr="7E136305">
        <w:rPr>
          <w:rFonts w:eastAsiaTheme="minorEastAsia" w:cstheme="minorBidi"/>
          <w:lang w:eastAsia="en-US"/>
        </w:rPr>
        <w:t xml:space="preserve">artijen de overeenkomst moeten aanpassen, bijvoorbeeld door een wetswijziging of nieuw beleid, dan overleggen </w:t>
      </w:r>
      <w:r w:rsidR="00654BC6">
        <w:rPr>
          <w:rFonts w:eastAsiaTheme="minorEastAsia" w:cstheme="minorBidi"/>
          <w:lang w:eastAsia="en-US"/>
        </w:rPr>
        <w:t>P</w:t>
      </w:r>
      <w:r w:rsidRPr="7E136305">
        <w:rPr>
          <w:rFonts w:eastAsiaTheme="minorEastAsia" w:cstheme="minorBidi"/>
          <w:lang w:eastAsia="en-US"/>
        </w:rPr>
        <w:t xml:space="preserve">artijen zo snel mogelijk over een aanpassing. Als </w:t>
      </w:r>
      <w:r w:rsidR="00765171">
        <w:rPr>
          <w:rFonts w:eastAsiaTheme="minorEastAsia" w:cstheme="minorBidi"/>
          <w:lang w:eastAsia="en-US"/>
        </w:rPr>
        <w:t>P</w:t>
      </w:r>
      <w:r w:rsidRPr="7E136305">
        <w:rPr>
          <w:rFonts w:eastAsiaTheme="minorEastAsia" w:cstheme="minorBidi"/>
          <w:lang w:eastAsia="en-US"/>
        </w:rPr>
        <w:t>artijen er niet uitkomen of aanpassen juridisch niet</w:t>
      </w:r>
      <w:r w:rsidR="50871B2B" w:rsidRPr="7E136305">
        <w:rPr>
          <w:rFonts w:eastAsiaTheme="minorEastAsia" w:cstheme="minorBidi"/>
          <w:lang w:eastAsia="en-US"/>
        </w:rPr>
        <w:t xml:space="preserve"> is</w:t>
      </w:r>
      <w:r w:rsidRPr="7E136305">
        <w:rPr>
          <w:rFonts w:eastAsiaTheme="minorEastAsia" w:cstheme="minorBidi"/>
          <w:lang w:eastAsia="en-US"/>
        </w:rPr>
        <w:t xml:space="preserve"> toegestaan, bijvoorbeeld door aanbestedingsregels, dan mag elke </w:t>
      </w:r>
      <w:r w:rsidR="00654BC6">
        <w:rPr>
          <w:rFonts w:eastAsiaTheme="minorEastAsia" w:cstheme="minorBidi"/>
          <w:lang w:eastAsia="en-US"/>
        </w:rPr>
        <w:t>P</w:t>
      </w:r>
      <w:r w:rsidRPr="7E136305">
        <w:rPr>
          <w:rFonts w:eastAsiaTheme="minorEastAsia" w:cstheme="minorBidi"/>
          <w:lang w:eastAsia="en-US"/>
        </w:rPr>
        <w:t>artij de overeenkomst opzeggen met een termijn van 3 kalendermaanden. Daarvoor is geen rechter nodig. Als het gaat om een wetswijziging, dan geldt deze meteen, tenzij de wet iets anders bepaalt.</w:t>
      </w:r>
    </w:p>
    <w:p w14:paraId="7AFD842B" w14:textId="0D6AF961" w:rsidR="00BB7216" w:rsidRDefault="00BB7216" w:rsidP="006B293B"/>
    <w:p w14:paraId="3E6994CE" w14:textId="51CCF14A" w:rsidR="00BB7216" w:rsidRDefault="00BB7216" w:rsidP="006B293B">
      <w:pPr>
        <w:pStyle w:val="Kop2"/>
      </w:pPr>
      <w:bookmarkStart w:id="45" w:name="_Toc231336776"/>
      <w:r>
        <w:t>Artikel 3.12: Geschillenregeling</w:t>
      </w:r>
      <w:bookmarkEnd w:id="45"/>
      <w:r>
        <w:t xml:space="preserve"> </w:t>
      </w:r>
    </w:p>
    <w:p w14:paraId="419915A6" w14:textId="6E1F2B7C" w:rsidR="005160EC" w:rsidRDefault="005160EC" w:rsidP="7E136305">
      <w:pPr>
        <w:rPr>
          <w:rFonts w:eastAsiaTheme="minorEastAsia" w:cstheme="minorBidi"/>
          <w:lang w:eastAsia="en-US"/>
        </w:rPr>
      </w:pPr>
      <w:r w:rsidRPr="0493B8FC">
        <w:rPr>
          <w:rFonts w:eastAsiaTheme="minorEastAsia" w:cstheme="minorBidi"/>
          <w:lang w:eastAsia="en-US"/>
        </w:rPr>
        <w:t xml:space="preserve">Als </w:t>
      </w:r>
      <w:r w:rsidR="00420B1F">
        <w:rPr>
          <w:rFonts w:eastAsiaTheme="minorEastAsia" w:cstheme="minorBidi"/>
          <w:lang w:eastAsia="en-US"/>
        </w:rPr>
        <w:t>P</w:t>
      </w:r>
      <w:r w:rsidRPr="0493B8FC">
        <w:rPr>
          <w:rFonts w:eastAsiaTheme="minorEastAsia" w:cstheme="minorBidi"/>
          <w:lang w:eastAsia="en-US"/>
        </w:rPr>
        <w:t>artijen een conflict krijgen over de uitvoering van de overeenkomst, dan overleggen zij eerst samen om een oplossing te vinden. Als dat niet lukt, leggen zij het conflict voor aan de Geschillencommissie Sociaal Domein of aan de bevoegde rechter.</w:t>
      </w:r>
      <w:r w:rsidR="526CFC47" w:rsidRPr="0493B8FC">
        <w:rPr>
          <w:rFonts w:eastAsiaTheme="minorEastAsia" w:cstheme="minorBidi"/>
          <w:lang w:eastAsia="en-US"/>
        </w:rPr>
        <w:t xml:space="preserve"> De bevoegde rechter is de rech</w:t>
      </w:r>
      <w:r w:rsidR="3DC5A4E5" w:rsidRPr="0493B8FC">
        <w:rPr>
          <w:rFonts w:eastAsiaTheme="minorEastAsia" w:cstheme="minorBidi"/>
          <w:lang w:eastAsia="en-US"/>
        </w:rPr>
        <w:t xml:space="preserve">ter </w:t>
      </w:r>
      <w:r w:rsidR="526CFC47" w:rsidRPr="0493B8FC">
        <w:rPr>
          <w:rFonts w:eastAsiaTheme="minorEastAsia" w:cstheme="minorBidi"/>
          <w:lang w:eastAsia="en-US"/>
        </w:rPr>
        <w:t xml:space="preserve">gevestigd in het arrondissement waarin de </w:t>
      </w:r>
      <w:r w:rsidR="44016E8F" w:rsidRPr="0493B8FC">
        <w:rPr>
          <w:rFonts w:eastAsiaTheme="minorEastAsia" w:cstheme="minorBidi"/>
          <w:lang w:eastAsia="en-US"/>
        </w:rPr>
        <w:t>Opdrachtgever</w:t>
      </w:r>
      <w:r w:rsidR="78E845C4" w:rsidRPr="0493B8FC">
        <w:rPr>
          <w:rFonts w:eastAsiaTheme="minorEastAsia" w:cstheme="minorBidi"/>
          <w:lang w:eastAsia="en-US"/>
        </w:rPr>
        <w:t xml:space="preserve"> is gevestigd.</w:t>
      </w:r>
    </w:p>
    <w:p w14:paraId="1D2C8A31" w14:textId="7858BBD3" w:rsidR="00BB7216" w:rsidRDefault="00BB7216" w:rsidP="006B293B"/>
    <w:p w14:paraId="2614E631" w14:textId="533383D6" w:rsidR="00BB7216" w:rsidRDefault="00BB7216" w:rsidP="006B293B">
      <w:pPr>
        <w:pStyle w:val="Kop2"/>
      </w:pPr>
      <w:bookmarkStart w:id="46" w:name="_Toc231336777"/>
      <w:r>
        <w:t>Artikel 3.13: Nietigheid</w:t>
      </w:r>
      <w:bookmarkEnd w:id="46"/>
      <w:r>
        <w:t xml:space="preserve"> </w:t>
      </w:r>
    </w:p>
    <w:p w14:paraId="1069D85C" w14:textId="77777777" w:rsidR="006942C6" w:rsidRDefault="006942C6" w:rsidP="006B293B">
      <w:pPr>
        <w:rPr>
          <w:rFonts w:eastAsiaTheme="minorHAnsi" w:cstheme="minorBidi"/>
          <w:lang w:eastAsia="en-US"/>
        </w:rPr>
      </w:pPr>
      <w:r>
        <w:rPr>
          <w:rFonts w:eastAsiaTheme="minorHAnsi" w:cstheme="minorBidi"/>
          <w:lang w:eastAsia="en-US"/>
        </w:rPr>
        <w:t xml:space="preserve">Als </w:t>
      </w:r>
      <w:r w:rsidRPr="00651297">
        <w:rPr>
          <w:rFonts w:eastAsiaTheme="minorHAnsi" w:cstheme="minorBidi"/>
          <w:lang w:eastAsia="en-US"/>
        </w:rPr>
        <w:t xml:space="preserve">een bepaling in deze overeenkomst ongeldig </w:t>
      </w:r>
      <w:r>
        <w:rPr>
          <w:rFonts w:eastAsiaTheme="minorHAnsi" w:cstheme="minorBidi"/>
          <w:lang w:eastAsia="en-US"/>
        </w:rPr>
        <w:t xml:space="preserve">is </w:t>
      </w:r>
      <w:r w:rsidRPr="00651297">
        <w:rPr>
          <w:rFonts w:eastAsiaTheme="minorHAnsi" w:cstheme="minorBidi"/>
          <w:lang w:eastAsia="en-US"/>
        </w:rPr>
        <w:t xml:space="preserve">of </w:t>
      </w:r>
      <w:r>
        <w:rPr>
          <w:rFonts w:eastAsiaTheme="minorHAnsi" w:cstheme="minorBidi"/>
          <w:lang w:eastAsia="en-US"/>
        </w:rPr>
        <w:t xml:space="preserve">als </w:t>
      </w:r>
      <w:r w:rsidRPr="00651297">
        <w:rPr>
          <w:rFonts w:eastAsiaTheme="minorHAnsi" w:cstheme="minorBidi"/>
          <w:lang w:eastAsia="en-US"/>
        </w:rPr>
        <w:t>een rechter die ongeldig</w:t>
      </w:r>
      <w:r>
        <w:rPr>
          <w:rFonts w:eastAsiaTheme="minorHAnsi" w:cstheme="minorBidi"/>
          <w:lang w:eastAsia="en-US"/>
        </w:rPr>
        <w:t xml:space="preserve"> verklaart, d</w:t>
      </w:r>
      <w:r w:rsidRPr="00651297">
        <w:rPr>
          <w:rFonts w:eastAsiaTheme="minorHAnsi" w:cstheme="minorBidi"/>
          <w:lang w:eastAsia="en-US"/>
        </w:rPr>
        <w:t>an blijven de andere bepalingen gewoon geldig.</w:t>
      </w:r>
      <w:r>
        <w:rPr>
          <w:rFonts w:eastAsiaTheme="minorHAnsi" w:cstheme="minorBidi"/>
          <w:lang w:eastAsia="en-US"/>
        </w:rPr>
        <w:t xml:space="preserve"> </w:t>
      </w:r>
      <w:r w:rsidRPr="00651297">
        <w:rPr>
          <w:rFonts w:eastAsiaTheme="minorHAnsi" w:cstheme="minorBidi"/>
          <w:lang w:eastAsia="en-US"/>
        </w:rPr>
        <w:t>Partijen overleggen samen over een vervangende afspraak die past binnen de wet.</w:t>
      </w:r>
      <w:r>
        <w:rPr>
          <w:rFonts w:eastAsiaTheme="minorHAnsi" w:cstheme="minorBidi"/>
          <w:lang w:eastAsia="en-US"/>
        </w:rPr>
        <w:t xml:space="preserve"> </w:t>
      </w:r>
      <w:r w:rsidRPr="00651297">
        <w:rPr>
          <w:rFonts w:eastAsiaTheme="minorHAnsi" w:cstheme="minorBidi"/>
          <w:lang w:eastAsia="en-US"/>
        </w:rPr>
        <w:t>Die afspraak moet zo goed mogelijk aansluiten bij de bedoeling van deze overeenkomst.</w:t>
      </w:r>
    </w:p>
    <w:p w14:paraId="196084C4" w14:textId="77777777" w:rsidR="00BB7216" w:rsidRDefault="00BB7216" w:rsidP="006B293B"/>
    <w:p w14:paraId="64696B05" w14:textId="1361E49E" w:rsidR="00BB7216" w:rsidRDefault="009B5980" w:rsidP="006B293B">
      <w:pPr>
        <w:pStyle w:val="Kop2"/>
      </w:pPr>
      <w:bookmarkStart w:id="47" w:name="_Toc231336778"/>
      <w:r>
        <w:t xml:space="preserve">Artikel 3.14: </w:t>
      </w:r>
      <w:r w:rsidR="008B2648">
        <w:t xml:space="preserve">Kennisgevingen en </w:t>
      </w:r>
      <w:r w:rsidR="00216374">
        <w:t>algemene inkoopvoorwa</w:t>
      </w:r>
      <w:r w:rsidR="274F8F96">
        <w:t>a</w:t>
      </w:r>
      <w:r w:rsidR="00216374">
        <w:t>rden</w:t>
      </w:r>
      <w:bookmarkEnd w:id="47"/>
    </w:p>
    <w:p w14:paraId="1C234435" w14:textId="77002375" w:rsidR="00216374" w:rsidRDefault="00216374" w:rsidP="006B293B">
      <w:pPr>
        <w:pStyle w:val="Kop3"/>
      </w:pPr>
      <w:r>
        <w:t>3.14.1</w:t>
      </w:r>
    </w:p>
    <w:p w14:paraId="51480D9A" w14:textId="3780990D" w:rsidR="00216374" w:rsidRDefault="00216374" w:rsidP="009B6F2E">
      <w:r>
        <w:t>Partijen sturen mededelingen over deze overeenkomst altijd schriftelijk. Mondelinge afspraken gelden pas als die schriftelijk zijn bevestigd</w:t>
      </w:r>
      <w:r w:rsidR="57A5D61B">
        <w:t xml:space="preserve"> door een daartoe verantwoordelijk persoon.</w:t>
      </w:r>
      <w:r w:rsidR="00420B1F">
        <w:t xml:space="preserve"> </w:t>
      </w:r>
      <w:r w:rsidR="44016E8F">
        <w:t>Opdrachtgever</w:t>
      </w:r>
      <w:r>
        <w:t xml:space="preserve"> blijft altijd verantwoordelijk voor </w:t>
      </w:r>
      <w:r w:rsidR="00420B1F">
        <w:t xml:space="preserve">zijn </w:t>
      </w:r>
      <w:r>
        <w:t xml:space="preserve">wettelijke taken. Als </w:t>
      </w:r>
      <w:r w:rsidR="00420B1F">
        <w:t xml:space="preserve">hij </w:t>
      </w:r>
      <w:r>
        <w:t xml:space="preserve">iets </w:t>
      </w:r>
      <w:r>
        <w:lastRenderedPageBreak/>
        <w:t xml:space="preserve">moet doen wat niet past binnen deze overeenkomst, dan is dat geen fout van </w:t>
      </w:r>
      <w:r w:rsidR="44016E8F">
        <w:t>Opdrachtgever</w:t>
      </w:r>
      <w:r>
        <w:t>.</w:t>
      </w:r>
      <w:r w:rsidR="00420B1F">
        <w:t xml:space="preserve"> </w:t>
      </w:r>
      <w:r>
        <w:t>Deze afspraken gelden ook voor andere overeenkomsten die partijen later sluiten.</w:t>
      </w:r>
    </w:p>
    <w:p w14:paraId="543EA057" w14:textId="77777777" w:rsidR="00216374" w:rsidRDefault="00216374" w:rsidP="006B293B"/>
    <w:p w14:paraId="019A09D1" w14:textId="1B27AE25" w:rsidR="00216374" w:rsidRDefault="00216374" w:rsidP="006B293B">
      <w:pPr>
        <w:pStyle w:val="Kop3"/>
      </w:pPr>
      <w:r>
        <w:t>3.14.2</w:t>
      </w:r>
    </w:p>
    <w:p w14:paraId="05CA3C37" w14:textId="573499AE" w:rsidR="00216374" w:rsidRDefault="00216374" w:rsidP="006B293B">
      <w:r>
        <w:t xml:space="preserve">Op deze overeenkomst gelden de laatste model-inkoopvoorwaarden van de VNG. Afwijkingen daarvan zijn in deze overeenkomst opgenomen. De volgende artikelen uit de VNG-voorwaarden gelden niet: </w:t>
      </w:r>
      <w:r w:rsidRPr="009B6F2E">
        <w:rPr>
          <w:highlight w:val="yellow"/>
        </w:rPr>
        <w:t>16</w:t>
      </w:r>
      <w:r w:rsidR="03EC366E" w:rsidRPr="009B6F2E">
        <w:rPr>
          <w:highlight w:val="yellow"/>
        </w:rPr>
        <w:t xml:space="preserve"> en</w:t>
      </w:r>
      <w:r w:rsidRPr="009B6F2E">
        <w:rPr>
          <w:highlight w:val="yellow"/>
        </w:rPr>
        <w:t xml:space="preserve"> 23</w:t>
      </w:r>
      <w:r>
        <w:t xml:space="preserve">. </w:t>
      </w:r>
      <w:r w:rsidR="00420B1F">
        <w:t xml:space="preserve">Leverancier </w:t>
      </w:r>
      <w:r>
        <w:t xml:space="preserve">verklaart dat hij deze voorwaarden heeft ontvangen en hiermee akkoord gaat. Voorwaarden van </w:t>
      </w:r>
      <w:r w:rsidR="00420B1F">
        <w:t xml:space="preserve">Leverancier </w:t>
      </w:r>
      <w:r>
        <w:t>of derden gelden niet.</w:t>
      </w:r>
    </w:p>
    <w:p w14:paraId="5D9ED484" w14:textId="77777777" w:rsidR="00E841EA" w:rsidRDefault="00E841EA" w:rsidP="006B293B"/>
    <w:p w14:paraId="13AD500B" w14:textId="42215146" w:rsidR="00E10BC8" w:rsidRDefault="38B35B0E" w:rsidP="006B293B">
      <w:pPr>
        <w:pStyle w:val="Kop2"/>
      </w:pPr>
      <w:bookmarkStart w:id="48" w:name="_Toc231336779"/>
      <w:r>
        <w:t>Artikel 3.15: Beteken</w:t>
      </w:r>
      <w:r w:rsidR="633F67E3">
        <w:t>is</w:t>
      </w:r>
      <w:r>
        <w:t xml:space="preserve"> na beëindiging</w:t>
      </w:r>
      <w:bookmarkEnd w:id="48"/>
      <w:r>
        <w:t xml:space="preserve"> </w:t>
      </w:r>
    </w:p>
    <w:p w14:paraId="7AE475D5" w14:textId="77777777" w:rsidR="00E10BC8" w:rsidRDefault="3E71817E" w:rsidP="006B293B">
      <w:r>
        <w:t xml:space="preserve">Bepalingen van deze overeenkomst die materieel van betekenis blijven nadat de overeenkomst is geëindigd, behouden hun betekenis. Partijen kunnen van die bepalingen naleving verlangen. </w:t>
      </w:r>
    </w:p>
    <w:p w14:paraId="69F7644A" w14:textId="14040343" w:rsidR="00E10BC8" w:rsidRDefault="00E10BC8" w:rsidP="006B293B"/>
    <w:p w14:paraId="3239E2A0" w14:textId="0CCBFC3C" w:rsidR="00E10BC8" w:rsidRDefault="00E10BC8" w:rsidP="006B293B">
      <w:pPr>
        <w:pStyle w:val="Kop2"/>
      </w:pPr>
      <w:bookmarkStart w:id="49" w:name="_Toc231336780"/>
      <w:r>
        <w:t>Artikel 3.16: Aansprakelijkheid</w:t>
      </w:r>
      <w:bookmarkEnd w:id="49"/>
      <w:r>
        <w:t xml:space="preserve"> </w:t>
      </w:r>
    </w:p>
    <w:p w14:paraId="38398E04" w14:textId="1C35293B" w:rsidR="00E10BC8" w:rsidRDefault="00E10BC8" w:rsidP="006B293B">
      <w:pPr>
        <w:pStyle w:val="Kop3"/>
      </w:pPr>
      <w:r>
        <w:t xml:space="preserve">3.16.1 </w:t>
      </w:r>
    </w:p>
    <w:p w14:paraId="08C5BF99" w14:textId="062987E6" w:rsidR="00E10BC8" w:rsidRDefault="00220F4E" w:rsidP="006B293B">
      <w:r>
        <w:t xml:space="preserve">Als </w:t>
      </w:r>
      <w:r w:rsidR="44016E8F">
        <w:t>Opdrachtgever</w:t>
      </w:r>
      <w:r>
        <w:t xml:space="preserve"> schade veroorzaakt tijdens de looptijd van de overeenkomst</w:t>
      </w:r>
      <w:r w:rsidR="00420B1F">
        <w:t xml:space="preserve"> </w:t>
      </w:r>
      <w:r>
        <w:t xml:space="preserve">en </w:t>
      </w:r>
      <w:r w:rsidR="00420B1F">
        <w:t xml:space="preserve">dit </w:t>
      </w:r>
      <w:r>
        <w:t xml:space="preserve">heeft te maken met haar verplichting om maatschappelijke ondersteuning te vergoeden, dan betaalt de </w:t>
      </w:r>
      <w:r w:rsidR="44016E8F">
        <w:t>Opdrachtgever</w:t>
      </w:r>
      <w:r>
        <w:t xml:space="preserve"> nooit meer dan het afgesproken bedrag voor die ondersteuning. De </w:t>
      </w:r>
      <w:r w:rsidR="44016E8F">
        <w:t>Opdrachtgever</w:t>
      </w:r>
      <w:r>
        <w:t xml:space="preserve"> is niet aansprakelijk voor gevolgschade.</w:t>
      </w:r>
    </w:p>
    <w:p w14:paraId="4B597C63" w14:textId="77777777" w:rsidR="000629C1" w:rsidRDefault="000629C1" w:rsidP="006B293B"/>
    <w:p w14:paraId="2643018F" w14:textId="49597A8E" w:rsidR="00E10BC8" w:rsidRDefault="00E10BC8" w:rsidP="006B293B">
      <w:pPr>
        <w:pStyle w:val="Kop3"/>
      </w:pPr>
      <w:r>
        <w:t xml:space="preserve">3.16.2  </w:t>
      </w:r>
    </w:p>
    <w:p w14:paraId="7B4269CC" w14:textId="67C1212B" w:rsidR="000629C1" w:rsidRDefault="000629C1" w:rsidP="006B293B">
      <w:r>
        <w:t xml:space="preserve">Als </w:t>
      </w:r>
      <w:r w:rsidR="00420B1F">
        <w:t xml:space="preserve">Leverancier </w:t>
      </w:r>
      <w:r>
        <w:t xml:space="preserve">zijn verplichtingen niet nakomt en dit aan hemzelf te wijten is, dan is hij aansprakelijk voor de schade die </w:t>
      </w:r>
      <w:r w:rsidR="44016E8F">
        <w:t>Opdrachtgever</w:t>
      </w:r>
      <w:r>
        <w:t xml:space="preserve"> daardoor lijdt of nog zal lijden. Daarbij geldt de volgende beperking van de aansprakelijkheid:</w:t>
      </w:r>
    </w:p>
    <w:p w14:paraId="3DE1BC42" w14:textId="7DA0D63A" w:rsidR="000629C1" w:rsidRDefault="000629C1" w:rsidP="006B293B">
      <w:pPr>
        <w:pStyle w:val="Lijstalinea"/>
        <w:numPr>
          <w:ilvl w:val="0"/>
          <w:numId w:val="38"/>
        </w:numPr>
      </w:pPr>
      <w:r>
        <w:t xml:space="preserve">Als </w:t>
      </w:r>
      <w:r w:rsidR="00420B1F">
        <w:t xml:space="preserve">Leverancier </w:t>
      </w:r>
      <w:r>
        <w:t>een microonderneming is: EUR 1.250.000,00 per gebeurtenis en EUR 2.500.000,00 per contractjaar (of een gedeelte van een jaar) dat de overeenkomst loopt.</w:t>
      </w:r>
    </w:p>
    <w:p w14:paraId="18000147" w14:textId="3A3FFAAF" w:rsidR="000629C1" w:rsidRDefault="000629C1" w:rsidP="006B293B">
      <w:pPr>
        <w:pStyle w:val="Lijstalinea"/>
        <w:numPr>
          <w:ilvl w:val="0"/>
          <w:numId w:val="38"/>
        </w:numPr>
      </w:pPr>
      <w:r>
        <w:t>In alle andere gevallen: EUR 2.500.000,00 per gebeurtenis en EUR 5.000.000,00 per contractjaar (of een gedeelte van een jaar) dat de overeenkomst loopt.</w:t>
      </w:r>
    </w:p>
    <w:p w14:paraId="533DB757" w14:textId="77777777" w:rsidR="000629C1" w:rsidRDefault="000629C1" w:rsidP="006B293B"/>
    <w:p w14:paraId="762D7A08" w14:textId="01AF6771" w:rsidR="00E10BC8" w:rsidRDefault="000629C1" w:rsidP="006B293B">
      <w:r>
        <w:t>Samenhangende gebeurtenissen merken Partijen daarbij aan als één gebeurtenis</w:t>
      </w:r>
    </w:p>
    <w:p w14:paraId="6ABDF582" w14:textId="278E64C8" w:rsidR="00E10BC8" w:rsidRDefault="00E10BC8" w:rsidP="006B293B">
      <w:pPr>
        <w:pStyle w:val="Kop3"/>
      </w:pPr>
      <w:r>
        <w:t xml:space="preserve">3.16.3 </w:t>
      </w:r>
    </w:p>
    <w:p w14:paraId="1AE88711" w14:textId="4F4C2336" w:rsidR="00FF4303" w:rsidRDefault="00FF4303" w:rsidP="006B293B">
      <w:r>
        <w:t>De beperking van aansprakelijkheid uit 3.</w:t>
      </w:r>
      <w:r w:rsidR="00E64364">
        <w:t>16</w:t>
      </w:r>
      <w:r>
        <w:t>.1 en 3.</w:t>
      </w:r>
      <w:r w:rsidR="00E64364">
        <w:t>16</w:t>
      </w:r>
      <w:r>
        <w:t>.2 vervalt in de volgende gevallen:</w:t>
      </w:r>
    </w:p>
    <w:p w14:paraId="659263D3" w14:textId="4DF8A4B7" w:rsidR="00FF4303" w:rsidRDefault="00FF4303" w:rsidP="006B293B">
      <w:pPr>
        <w:pStyle w:val="Lijstalinea"/>
        <w:numPr>
          <w:ilvl w:val="0"/>
          <w:numId w:val="14"/>
        </w:numPr>
      </w:pPr>
      <w:r>
        <w:t>als sprake is van schadevergoeding vanwege overlijden of letsel;</w:t>
      </w:r>
    </w:p>
    <w:p w14:paraId="3C0C8EE3" w14:textId="189E30C4" w:rsidR="00FF4303" w:rsidRDefault="00FF4303" w:rsidP="006B293B">
      <w:pPr>
        <w:pStyle w:val="Lijstalinea"/>
        <w:numPr>
          <w:ilvl w:val="0"/>
          <w:numId w:val="14"/>
        </w:numPr>
      </w:pPr>
      <w:r>
        <w:t>als de partij die tekortschiet of haar personeel opzettelijk of met grove schuld handelt;</w:t>
      </w:r>
    </w:p>
    <w:p w14:paraId="48D27042" w14:textId="6A103F71" w:rsidR="00FF4303" w:rsidRDefault="00FF4303" w:rsidP="006B293B">
      <w:pPr>
        <w:pStyle w:val="Lijstalinea"/>
        <w:numPr>
          <w:ilvl w:val="0"/>
          <w:numId w:val="14"/>
        </w:numPr>
      </w:pPr>
      <w:r>
        <w:t>bij schending van artikel 8 van de Algemene inkoopvoorwaarden;</w:t>
      </w:r>
    </w:p>
    <w:p w14:paraId="5199BADF" w14:textId="0013EB00" w:rsidR="00E10BC8" w:rsidRDefault="00FF4303" w:rsidP="006B293B">
      <w:pPr>
        <w:pStyle w:val="Lijstalinea"/>
        <w:numPr>
          <w:ilvl w:val="0"/>
          <w:numId w:val="14"/>
        </w:numPr>
      </w:pPr>
      <w:r>
        <w:t>bij schending van artikel 3.</w:t>
      </w:r>
      <w:r w:rsidR="00B95530">
        <w:t>19</w:t>
      </w:r>
      <w:r>
        <w:t xml:space="preserve"> en/of artikel 9 van de Algemene inkoopvoorwaarden, inclusief de Verwerkersovereenkomst en de Overeenkomst voor Gezamenlijke Verwerkingsverantwoordelijken.</w:t>
      </w:r>
    </w:p>
    <w:p w14:paraId="24378D3A" w14:textId="77777777" w:rsidR="005D6D90" w:rsidRDefault="00E10BC8" w:rsidP="006B293B">
      <w:pPr>
        <w:pStyle w:val="Kop3"/>
      </w:pPr>
      <w:r>
        <w:t xml:space="preserve">3.16.4 </w:t>
      </w:r>
    </w:p>
    <w:p w14:paraId="26F8B19B" w14:textId="66CF1F6C" w:rsidR="00E10BC8" w:rsidRDefault="00420B1F" w:rsidP="006B293B">
      <w:r>
        <w:t xml:space="preserve">Leverancier </w:t>
      </w:r>
      <w:r w:rsidR="20CFA169">
        <w:t>heeft</w:t>
      </w:r>
      <w:r w:rsidR="014AF8D3">
        <w:t xml:space="preserve"> bij het aangaan van de overeenkomst een passende verzekering voor de uitvoering van de overeenkomst. Hij houdt deze verzekering </w:t>
      </w:r>
      <w:r>
        <w:t xml:space="preserve">aan </w:t>
      </w:r>
      <w:r w:rsidR="014AF8D3">
        <w:t xml:space="preserve">gedurende de gehele looptijd </w:t>
      </w:r>
      <w:r w:rsidR="014AF8D3">
        <w:lastRenderedPageBreak/>
        <w:t>van de overeenkomst.</w:t>
      </w:r>
      <w:r w:rsidR="1BA9221F">
        <w:t xml:space="preserve"> </w:t>
      </w:r>
      <w:r>
        <w:t xml:space="preserve">Ook </w:t>
      </w:r>
      <w:r w:rsidR="1BA9221F">
        <w:t xml:space="preserve">houdt </w:t>
      </w:r>
      <w:r>
        <w:t xml:space="preserve">Leverancier </w:t>
      </w:r>
      <w:r w:rsidR="1BA9221F">
        <w:t>ten minste de verzekering aan zolang de uitvoering van de overeenkomst duurt</w:t>
      </w:r>
      <w:r>
        <w:t xml:space="preserve"> na beëindiging</w:t>
      </w:r>
      <w:r w:rsidR="1BA9221F">
        <w:t>.</w:t>
      </w:r>
    </w:p>
    <w:p w14:paraId="35C43D0F" w14:textId="77777777" w:rsidR="0026198B" w:rsidRDefault="0026198B" w:rsidP="006B293B"/>
    <w:p w14:paraId="0FDD1C9E" w14:textId="7FAD5820" w:rsidR="00E10BC8" w:rsidRDefault="00E10BC8" w:rsidP="006B293B">
      <w:pPr>
        <w:pStyle w:val="Kop3"/>
      </w:pPr>
      <w:r>
        <w:t xml:space="preserve">3.16.5 </w:t>
      </w:r>
    </w:p>
    <w:p w14:paraId="7393230E" w14:textId="0B682485" w:rsidR="00E10BC8" w:rsidRDefault="00420B1F" w:rsidP="006B293B">
      <w:r>
        <w:t xml:space="preserve">Leverancier </w:t>
      </w:r>
      <w:r w:rsidR="00506BFA">
        <w:t xml:space="preserve">wijzigt het verzekerde bedrag of de polisvoorwaarden tijdens de looptijd van de overeenkomst niet ten nadele van de </w:t>
      </w:r>
      <w:r w:rsidR="44016E8F">
        <w:t>Opdrachtgever</w:t>
      </w:r>
      <w:r w:rsidR="00506BFA">
        <w:t xml:space="preserve">, tenzij de </w:t>
      </w:r>
      <w:r w:rsidR="44016E8F">
        <w:t>Opdrachtgever</w:t>
      </w:r>
      <w:r w:rsidR="00506BFA">
        <w:t xml:space="preserve"> hiervoor vooraf schriftelijk toestemming geeft.</w:t>
      </w:r>
    </w:p>
    <w:p w14:paraId="190F29B2" w14:textId="77777777" w:rsidR="00506BFA" w:rsidRDefault="00506BFA" w:rsidP="006B293B"/>
    <w:p w14:paraId="5D27EA1B" w14:textId="234FA7C9" w:rsidR="00E10BC8" w:rsidRDefault="38B35B0E" w:rsidP="0629F477">
      <w:pPr>
        <w:pStyle w:val="Kop2"/>
      </w:pPr>
      <w:bookmarkStart w:id="50" w:name="_Toc231336781"/>
      <w:r>
        <w:t>Artikel 3.17: Wijzigen van omstandigheden</w:t>
      </w:r>
      <w:bookmarkEnd w:id="50"/>
      <w:r>
        <w:t xml:space="preserve"> </w:t>
      </w:r>
    </w:p>
    <w:p w14:paraId="243D1E88" w14:textId="40CC7EBE" w:rsidR="00E10BC8" w:rsidRDefault="00E10BC8" w:rsidP="006B293B">
      <w:pPr>
        <w:pStyle w:val="Kop3"/>
      </w:pPr>
      <w:r>
        <w:t xml:space="preserve">3.17.1 </w:t>
      </w:r>
    </w:p>
    <w:p w14:paraId="2E05BA06" w14:textId="77777777" w:rsidR="00676B11" w:rsidRPr="00651297" w:rsidRDefault="00676B11" w:rsidP="006B293B">
      <w:pPr>
        <w:rPr>
          <w:rFonts w:eastAsiaTheme="minorEastAsia" w:cstheme="minorBidi"/>
          <w:lang w:eastAsia="en-US"/>
        </w:rPr>
      </w:pPr>
      <w:r w:rsidRPr="214BA2F0">
        <w:rPr>
          <w:rFonts w:eastAsiaTheme="minorEastAsia" w:cstheme="minorBidi"/>
          <w:lang w:eastAsia="en-US"/>
        </w:rPr>
        <w:t xml:space="preserve">Als er iets belangrijks verandert dat invloed heeft op deze overeenkomst, dan informeren partijen elkaar daar </w:t>
      </w:r>
      <w:r>
        <w:rPr>
          <w:rFonts w:eastAsiaTheme="minorEastAsia" w:cstheme="minorBidi"/>
          <w:lang w:eastAsia="en-US"/>
        </w:rPr>
        <w:t>terstond over.</w:t>
      </w:r>
    </w:p>
    <w:p w14:paraId="2CBE47AE" w14:textId="77777777" w:rsidR="00676B11" w:rsidRDefault="00676B11" w:rsidP="006B293B">
      <w:pPr>
        <w:rPr>
          <w:rFonts w:eastAsiaTheme="minorHAnsi" w:cstheme="minorBidi"/>
          <w:lang w:eastAsia="en-US"/>
        </w:rPr>
      </w:pPr>
    </w:p>
    <w:p w14:paraId="220191B1" w14:textId="0113209F" w:rsidR="00676B11" w:rsidRDefault="00420B1F" w:rsidP="0493B8FC">
      <w:pPr>
        <w:rPr>
          <w:rFonts w:eastAsiaTheme="minorEastAsia" w:cstheme="minorBidi"/>
          <w:lang w:eastAsia="en-US"/>
        </w:rPr>
      </w:pPr>
      <w:r>
        <w:t>Leverancier</w:t>
      </w:r>
      <w:r w:rsidRPr="0493B8FC">
        <w:rPr>
          <w:rFonts w:eastAsiaTheme="minorEastAsia" w:cstheme="minorBidi"/>
          <w:lang w:eastAsia="en-US"/>
        </w:rPr>
        <w:t xml:space="preserve"> </w:t>
      </w:r>
      <w:r w:rsidR="00676B11" w:rsidRPr="0493B8FC">
        <w:rPr>
          <w:rFonts w:eastAsiaTheme="minorEastAsia" w:cstheme="minorBidi"/>
          <w:lang w:eastAsia="en-US"/>
        </w:rPr>
        <w:t>meldt altijd:</w:t>
      </w:r>
    </w:p>
    <w:p w14:paraId="69F8AC3D" w14:textId="70E9EE96" w:rsidR="00676B11" w:rsidRDefault="00676B11" w:rsidP="006B293B">
      <w:pPr>
        <w:pStyle w:val="Lijstalinea"/>
        <w:numPr>
          <w:ilvl w:val="0"/>
          <w:numId w:val="41"/>
        </w:numPr>
        <w:rPr>
          <w:rFonts w:eastAsiaTheme="minorHAnsi" w:cstheme="minorBidi"/>
          <w:lang w:eastAsia="en-US"/>
        </w:rPr>
      </w:pPr>
      <w:r w:rsidRPr="00676B11">
        <w:rPr>
          <w:rFonts w:eastAsiaTheme="minorHAnsi" w:cstheme="minorBidi"/>
          <w:lang w:eastAsia="en-US"/>
        </w:rPr>
        <w:t>veranderingen in zijn organisatie (bijvoorbeeld rechtsvorm)</w:t>
      </w:r>
      <w:r>
        <w:rPr>
          <w:rFonts w:eastAsiaTheme="minorHAnsi" w:cstheme="minorBidi"/>
          <w:lang w:eastAsia="en-US"/>
        </w:rPr>
        <w:t>;</w:t>
      </w:r>
    </w:p>
    <w:p w14:paraId="7238C42A" w14:textId="29AB2CDC" w:rsidR="00676B11" w:rsidRDefault="00676B11" w:rsidP="006B293B">
      <w:pPr>
        <w:pStyle w:val="Lijstalinea"/>
        <w:numPr>
          <w:ilvl w:val="0"/>
          <w:numId w:val="41"/>
        </w:numPr>
        <w:rPr>
          <w:rFonts w:eastAsiaTheme="minorHAnsi" w:cstheme="minorBidi"/>
          <w:lang w:eastAsia="en-US"/>
        </w:rPr>
      </w:pPr>
      <w:r w:rsidRPr="00676B11">
        <w:rPr>
          <w:rFonts w:eastAsiaTheme="minorHAnsi" w:cstheme="minorBidi"/>
          <w:lang w:eastAsia="en-US"/>
        </w:rPr>
        <w:t>veranderingen bij bestuurders</w:t>
      </w:r>
      <w:r>
        <w:rPr>
          <w:rFonts w:eastAsiaTheme="minorHAnsi" w:cstheme="minorBidi"/>
          <w:lang w:eastAsia="en-US"/>
        </w:rPr>
        <w:t>;</w:t>
      </w:r>
    </w:p>
    <w:p w14:paraId="19B72BA1" w14:textId="6C40E3EF" w:rsidR="00676B11" w:rsidRDefault="00676B11" w:rsidP="006B293B">
      <w:pPr>
        <w:pStyle w:val="Lijstalinea"/>
        <w:numPr>
          <w:ilvl w:val="0"/>
          <w:numId w:val="41"/>
        </w:numPr>
        <w:rPr>
          <w:rFonts w:eastAsiaTheme="minorHAnsi" w:cstheme="minorBidi"/>
          <w:lang w:eastAsia="en-US"/>
        </w:rPr>
      </w:pPr>
      <w:r w:rsidRPr="00676B11">
        <w:rPr>
          <w:rFonts w:eastAsiaTheme="minorHAnsi" w:cstheme="minorBidi"/>
          <w:lang w:eastAsia="en-US"/>
        </w:rPr>
        <w:t>stopzetten van garanties</w:t>
      </w:r>
      <w:r>
        <w:rPr>
          <w:rFonts w:eastAsiaTheme="minorHAnsi" w:cstheme="minorBidi"/>
          <w:lang w:eastAsia="en-US"/>
        </w:rPr>
        <w:t>; en</w:t>
      </w:r>
    </w:p>
    <w:p w14:paraId="1AD0AD56" w14:textId="226BB979" w:rsidR="00676B11" w:rsidRPr="00676B11" w:rsidRDefault="00676B11" w:rsidP="006B293B">
      <w:pPr>
        <w:pStyle w:val="Lijstalinea"/>
        <w:numPr>
          <w:ilvl w:val="0"/>
          <w:numId w:val="41"/>
        </w:numPr>
        <w:rPr>
          <w:rFonts w:eastAsiaTheme="minorHAnsi" w:cstheme="minorBidi"/>
          <w:lang w:eastAsia="en-US"/>
        </w:rPr>
      </w:pPr>
      <w:r w:rsidRPr="00676B11">
        <w:rPr>
          <w:rFonts w:eastAsiaTheme="minorHAnsi" w:cstheme="minorBidi"/>
          <w:lang w:eastAsia="en-US"/>
        </w:rPr>
        <w:t>nieuwe of beëindigde deelnemingen.</w:t>
      </w:r>
    </w:p>
    <w:p w14:paraId="45B52ECF" w14:textId="77777777" w:rsidR="00E10BC8" w:rsidRDefault="00E10BC8" w:rsidP="006B293B"/>
    <w:p w14:paraId="4AFF4CF2" w14:textId="11F5A4D8" w:rsidR="00E10BC8" w:rsidRDefault="00E10BC8" w:rsidP="006B293B">
      <w:pPr>
        <w:pStyle w:val="Kop3"/>
      </w:pPr>
      <w:r>
        <w:t xml:space="preserve">3.17.2 </w:t>
      </w:r>
    </w:p>
    <w:p w14:paraId="0758708A" w14:textId="1F1C249F" w:rsidR="00E10BC8" w:rsidRDefault="00014324" w:rsidP="006B293B">
      <w:r w:rsidRPr="0493B8FC">
        <w:rPr>
          <w:rFonts w:eastAsiaTheme="minorEastAsia" w:cstheme="minorBidi"/>
          <w:lang w:eastAsia="en-US"/>
        </w:rPr>
        <w:t xml:space="preserve">Als de wet (bijvoorbeeld de Wmo 2015) verandert waardoor de afgesproken maatschappelijke ondersteuning </w:t>
      </w:r>
      <w:r w:rsidR="00420B1F">
        <w:rPr>
          <w:rFonts w:eastAsiaTheme="minorEastAsia" w:cstheme="minorBidi"/>
          <w:lang w:eastAsia="en-US"/>
        </w:rPr>
        <w:t>geen deel meer uitmaken van de wet</w:t>
      </w:r>
      <w:r w:rsidRPr="0493B8FC">
        <w:rPr>
          <w:rFonts w:eastAsiaTheme="minorEastAsia" w:cstheme="minorBidi"/>
          <w:lang w:eastAsia="en-US"/>
        </w:rPr>
        <w:t xml:space="preserve">, dan stopt dat deel van de overeenkomst automatisch, vanaf de datum waarop de wijziging ingaat. </w:t>
      </w:r>
      <w:r w:rsidR="44016E8F" w:rsidRPr="0493B8FC">
        <w:rPr>
          <w:rFonts w:eastAsiaTheme="minorEastAsia" w:cstheme="minorBidi"/>
          <w:lang w:eastAsia="en-US"/>
        </w:rPr>
        <w:t>Opdrachtgever</w:t>
      </w:r>
      <w:r w:rsidRPr="0493B8FC">
        <w:rPr>
          <w:rFonts w:eastAsiaTheme="minorEastAsia" w:cstheme="minorBidi"/>
          <w:lang w:eastAsia="en-US"/>
        </w:rPr>
        <w:t xml:space="preserve"> hoeft in dat geval geen schadevergoeding te betalen.</w:t>
      </w:r>
    </w:p>
    <w:p w14:paraId="284C788A" w14:textId="22C92D93" w:rsidR="7E136305" w:rsidRDefault="7E136305" w:rsidP="7E136305">
      <w:pPr>
        <w:rPr>
          <w:rFonts w:eastAsiaTheme="minorEastAsia" w:cstheme="minorBidi"/>
          <w:lang w:eastAsia="en-US"/>
        </w:rPr>
      </w:pPr>
    </w:p>
    <w:p w14:paraId="1D0180A0" w14:textId="0B5F1DC2" w:rsidR="00E10BC8" w:rsidRDefault="00E10BC8" w:rsidP="006B293B">
      <w:pPr>
        <w:pStyle w:val="Kop2"/>
      </w:pPr>
      <w:bookmarkStart w:id="51" w:name="_Toc231336782"/>
      <w:r>
        <w:t>Artikel 3.18: Wijzigingen van de contractstandaard</w:t>
      </w:r>
      <w:bookmarkEnd w:id="51"/>
      <w:r>
        <w:t xml:space="preserve"> </w:t>
      </w:r>
    </w:p>
    <w:p w14:paraId="4F2D8C70" w14:textId="3E89433E" w:rsidR="00E10BC8" w:rsidRDefault="00E10BC8" w:rsidP="006B293B">
      <w:pPr>
        <w:pStyle w:val="Kop3"/>
      </w:pPr>
      <w:r>
        <w:t xml:space="preserve">3.18.1 </w:t>
      </w:r>
    </w:p>
    <w:p w14:paraId="1BD5FE49" w14:textId="6C3F2AAD" w:rsidR="00E10BC8" w:rsidRPr="00F7196D" w:rsidRDefault="003B46EC" w:rsidP="006B293B">
      <w:pPr>
        <w:rPr>
          <w:rFonts w:eastAsiaTheme="minorEastAsia" w:cstheme="minorBidi"/>
          <w:lang w:eastAsia="en-US"/>
        </w:rPr>
      </w:pPr>
      <w:r w:rsidRPr="00990BD2">
        <w:rPr>
          <w:rFonts w:eastAsiaTheme="minorEastAsia" w:cstheme="minorBidi"/>
          <w:lang w:eastAsia="en-US"/>
        </w:rPr>
        <w:t xml:space="preserve">Als de landelijke contractstandaard </w:t>
      </w:r>
      <w:r w:rsidR="000E1460">
        <w:rPr>
          <w:rFonts w:eastAsiaTheme="minorEastAsia" w:cstheme="minorBidi"/>
          <w:lang w:eastAsia="en-US"/>
        </w:rPr>
        <w:t>[</w:t>
      </w:r>
      <w:r w:rsidR="00F7196D" w:rsidRPr="002D7C6D">
        <w:rPr>
          <w:rFonts w:eastAsiaTheme="minorEastAsia" w:cstheme="minorBidi"/>
          <w:lang w:eastAsia="en-US"/>
        </w:rPr>
        <w:t>naam van deze overeenkomst</w:t>
      </w:r>
      <w:r w:rsidR="00F7196D">
        <w:rPr>
          <w:rFonts w:eastAsiaTheme="minorEastAsia" w:cstheme="minorBidi"/>
          <w:lang w:eastAsia="en-US"/>
        </w:rPr>
        <w:t>]</w:t>
      </w:r>
      <w:r w:rsidRPr="00990BD2">
        <w:rPr>
          <w:rFonts w:eastAsiaTheme="minorEastAsia" w:cstheme="minorBidi"/>
          <w:lang w:eastAsia="en-US"/>
        </w:rPr>
        <w:t xml:space="preserve"> wijzigt, dan passen partijen deze overeenkomst aan.</w:t>
      </w:r>
      <w:r w:rsidR="00F7196D">
        <w:rPr>
          <w:rFonts w:eastAsiaTheme="minorEastAsia" w:cstheme="minorBidi"/>
          <w:lang w:eastAsia="en-US"/>
        </w:rPr>
        <w:t xml:space="preserve"> </w:t>
      </w:r>
      <w:r w:rsidR="00E10BC8">
        <w:t xml:space="preserve">De wijzigingen op de contractstandaarden kunnen betrekking hebben op: </w:t>
      </w:r>
    </w:p>
    <w:p w14:paraId="4E9CAC46" w14:textId="5F2AC1AE" w:rsidR="00E10BC8" w:rsidRDefault="00E10BC8" w:rsidP="006B293B">
      <w:pPr>
        <w:pStyle w:val="Lijstalinea"/>
        <w:numPr>
          <w:ilvl w:val="0"/>
          <w:numId w:val="29"/>
        </w:numPr>
      </w:pPr>
      <w:r>
        <w:t xml:space="preserve">het gebruikte format voor de overeenkomst; </w:t>
      </w:r>
    </w:p>
    <w:p w14:paraId="223E46F2" w14:textId="00EF153D" w:rsidR="00E10BC8" w:rsidRDefault="00E10BC8" w:rsidP="006B293B">
      <w:pPr>
        <w:pStyle w:val="Lijstalinea"/>
        <w:numPr>
          <w:ilvl w:val="0"/>
          <w:numId w:val="29"/>
        </w:numPr>
      </w:pPr>
      <w:r>
        <w:t xml:space="preserve">de beschrijving van de prestaties, zonder de prestaties zelf inhoudelijk te wijzigen; </w:t>
      </w:r>
    </w:p>
    <w:p w14:paraId="5B16517A" w14:textId="7C61413A" w:rsidR="00E10BC8" w:rsidRDefault="00E10BC8" w:rsidP="006B293B">
      <w:pPr>
        <w:pStyle w:val="Lijstalinea"/>
        <w:numPr>
          <w:ilvl w:val="0"/>
          <w:numId w:val="29"/>
        </w:numPr>
      </w:pPr>
      <w:r>
        <w:t xml:space="preserve">bepalingen die zien op de levering van hulpmiddelen, zoals indexering, continuïteit van zorg, wachttijden, zorgweigering en -beëindiging, wijzigen zorgbehoefte cliënt, onderaanneming en vergelijkbare bepalingen; </w:t>
      </w:r>
    </w:p>
    <w:p w14:paraId="02C39DEE" w14:textId="4F9C28E0" w:rsidR="00E10BC8" w:rsidRDefault="00E10BC8" w:rsidP="006B293B">
      <w:pPr>
        <w:pStyle w:val="Lijstalinea"/>
        <w:numPr>
          <w:ilvl w:val="0"/>
          <w:numId w:val="29"/>
        </w:numPr>
      </w:pPr>
      <w:r>
        <w:t xml:space="preserve">bepalingen die zien op informatievoorziening, overleg en uitwisseling van gegevens, zoals informatievoorziening aan de </w:t>
      </w:r>
      <w:r w:rsidR="44016E8F">
        <w:t>Opdrachtgever</w:t>
      </w:r>
      <w:r>
        <w:t xml:space="preserve">; </w:t>
      </w:r>
    </w:p>
    <w:p w14:paraId="64E758A5" w14:textId="2BCF2D96" w:rsidR="00E10BC8" w:rsidRDefault="00E10BC8" w:rsidP="006B293B">
      <w:pPr>
        <w:pStyle w:val="Lijstalinea"/>
        <w:numPr>
          <w:ilvl w:val="0"/>
          <w:numId w:val="29"/>
        </w:numPr>
      </w:pPr>
      <w:r>
        <w:t xml:space="preserve">bepalingen inzake het gebruik van iWmo-standaarden, berichtenverkeer en vergelijkbare bepalingen, met inbegrip van de invoering en verplichtstelling van gebruik van het iWmo-berichtenverkeer; </w:t>
      </w:r>
    </w:p>
    <w:p w14:paraId="3EA02B62" w14:textId="15B5B0BF" w:rsidR="00E10BC8" w:rsidRDefault="00E10BC8" w:rsidP="006B293B">
      <w:pPr>
        <w:pStyle w:val="Lijstalinea"/>
        <w:numPr>
          <w:ilvl w:val="0"/>
          <w:numId w:val="29"/>
        </w:numPr>
      </w:pPr>
      <w:r>
        <w:t xml:space="preserve">bepalingen inzake declaratie en betaling, zoals onverschuldigde betaling, declaratie en betaling, uitgangspunten voor betaling, </w:t>
      </w:r>
      <w:r w:rsidR="00420B1F">
        <w:t>budgetplafonds</w:t>
      </w:r>
      <w:r>
        <w:t xml:space="preserve"> en vergelijkbare bepalingen; </w:t>
      </w:r>
    </w:p>
    <w:p w14:paraId="084647A3" w14:textId="51611D56" w:rsidR="00E10BC8" w:rsidRDefault="00E10BC8" w:rsidP="006B293B">
      <w:pPr>
        <w:pStyle w:val="Lijstalinea"/>
        <w:numPr>
          <w:ilvl w:val="0"/>
          <w:numId w:val="29"/>
        </w:numPr>
      </w:pPr>
      <w:r>
        <w:t xml:space="preserve">bepalingen inzake fraude, niet-nakoming en geschillen en vergelijkbare bepalingen; </w:t>
      </w:r>
    </w:p>
    <w:p w14:paraId="530B6D58" w14:textId="527D3419" w:rsidR="00E10BC8" w:rsidRDefault="00E10BC8" w:rsidP="006B293B">
      <w:pPr>
        <w:pStyle w:val="Lijstalinea"/>
        <w:numPr>
          <w:ilvl w:val="0"/>
          <w:numId w:val="29"/>
        </w:numPr>
      </w:pPr>
      <w:r>
        <w:lastRenderedPageBreak/>
        <w:t xml:space="preserve">bepalingen inzake duur en einde overeenkomst, zonder de duur van de overeenkomst zelf aan te passen, overdracht van rechten bij fusie en overname, financiële verantwoordelijkheid en vergelijkbare bepalingen; </w:t>
      </w:r>
    </w:p>
    <w:p w14:paraId="4AB2EAFA" w14:textId="7E832EE1" w:rsidR="00E10BC8" w:rsidRDefault="00E10BC8" w:rsidP="006B293B">
      <w:pPr>
        <w:pStyle w:val="Lijstalinea"/>
        <w:numPr>
          <w:ilvl w:val="0"/>
          <w:numId w:val="29"/>
        </w:numPr>
      </w:pPr>
      <w:r>
        <w:t xml:space="preserve">algemene slotbepalingen, zoals vrijwaring, wijzigen van omstandigheden, geschillenregeling en vergelijkbare bepalingen; </w:t>
      </w:r>
    </w:p>
    <w:p w14:paraId="23E56BB4" w14:textId="4BDD8D0C" w:rsidR="00E10BC8" w:rsidRDefault="00E10BC8" w:rsidP="006B293B">
      <w:pPr>
        <w:pStyle w:val="Lijstalinea"/>
        <w:numPr>
          <w:ilvl w:val="0"/>
          <w:numId w:val="29"/>
        </w:numPr>
      </w:pPr>
      <w:r>
        <w:t xml:space="preserve">wijzigingen in wet- en regelgeving. </w:t>
      </w:r>
    </w:p>
    <w:p w14:paraId="3361966F" w14:textId="77777777" w:rsidR="00E10BC8" w:rsidRDefault="00E10BC8" w:rsidP="006B293B"/>
    <w:p w14:paraId="63190D97" w14:textId="188CB6AA" w:rsidR="00E10BC8" w:rsidRDefault="00E10BC8" w:rsidP="006B293B">
      <w:pPr>
        <w:pStyle w:val="Kop3"/>
      </w:pPr>
      <w:r>
        <w:t>3.18.</w:t>
      </w:r>
      <w:r w:rsidR="7639E00C">
        <w:t>2</w:t>
      </w:r>
    </w:p>
    <w:p w14:paraId="4E830145" w14:textId="0539A2AA" w:rsidR="00752CFA" w:rsidRPr="00990BD2" w:rsidRDefault="00752CFA">
      <w:pPr>
        <w:rPr>
          <w:rFonts w:eastAsiaTheme="minorEastAsia" w:cstheme="minorBidi"/>
          <w:lang w:eastAsia="en-US"/>
        </w:rPr>
      </w:pPr>
      <w:r w:rsidRPr="2E6C675A">
        <w:rPr>
          <w:rFonts w:eastAsiaTheme="minorEastAsia" w:cstheme="minorBidi"/>
          <w:lang w:eastAsia="en-US"/>
        </w:rPr>
        <w:t xml:space="preserve">Partijen voeren de wijziging binnen 6 </w:t>
      </w:r>
      <w:r w:rsidR="00420B1F">
        <w:rPr>
          <w:rFonts w:eastAsiaTheme="minorEastAsia" w:cstheme="minorBidi"/>
          <w:lang w:eastAsia="en-US"/>
        </w:rPr>
        <w:t xml:space="preserve">(zes) </w:t>
      </w:r>
      <w:r w:rsidRPr="2E6C675A">
        <w:rPr>
          <w:rFonts w:eastAsiaTheme="minorEastAsia" w:cstheme="minorBidi"/>
          <w:lang w:eastAsia="en-US"/>
        </w:rPr>
        <w:t xml:space="preserve">kalendermaanden door, gerekend vanaf de publicatie van de nieuwe contractstandaard </w:t>
      </w:r>
      <w:r w:rsidR="5913DF4C" w:rsidRPr="2E6C675A">
        <w:rPr>
          <w:rFonts w:eastAsiaTheme="minorEastAsia" w:cstheme="minorBidi"/>
          <w:lang w:eastAsia="en-US"/>
        </w:rPr>
        <w:t>[naam van deze overeenkomst]</w:t>
      </w:r>
      <w:r w:rsidRPr="2E6C675A">
        <w:rPr>
          <w:rFonts w:eastAsiaTheme="minorEastAsia" w:cstheme="minorBidi"/>
          <w:lang w:eastAsia="en-US"/>
        </w:rPr>
        <w:t>. Als het gaat om een wetswijziging, dan gelden deze meteen, tenzij de wet iets anders bepaalt.</w:t>
      </w:r>
    </w:p>
    <w:p w14:paraId="7F880205" w14:textId="423B6A1C" w:rsidR="00E10BC8" w:rsidRDefault="00E10BC8" w:rsidP="006B293B"/>
    <w:p w14:paraId="00ADBC24" w14:textId="1707BCA0" w:rsidR="00E10BC8" w:rsidRDefault="00E10BC8" w:rsidP="006B293B">
      <w:pPr>
        <w:pStyle w:val="Kop3"/>
      </w:pPr>
      <w:r>
        <w:t>3.18.</w:t>
      </w:r>
      <w:r w:rsidR="187E45AB">
        <w:t>3</w:t>
      </w:r>
    </w:p>
    <w:p w14:paraId="71CC5BBE" w14:textId="177F0967" w:rsidR="00E10BC8" w:rsidRDefault="00420B1F" w:rsidP="006B293B">
      <w:r>
        <w:t xml:space="preserve">Leverancier </w:t>
      </w:r>
      <w:r w:rsidR="00FB11C2">
        <w:t xml:space="preserve">weigert een wijziging niet zonder goede reden. Als </w:t>
      </w:r>
      <w:r>
        <w:t xml:space="preserve">Leverancier </w:t>
      </w:r>
      <w:r w:rsidR="00FB11C2">
        <w:t>de wijziging niet aanvaardt, dan geldt die weigering als een opzegging van de overeenkomst met een opzegtermijn tot aan de ingangsdatum van de wijziging, tenzij Partijen anders zijn overeengekomen in de wijzigingsmogelijkheden in artikel 1.4.1.</w:t>
      </w:r>
    </w:p>
    <w:p w14:paraId="2C5316A6" w14:textId="564ABCB6" w:rsidR="7E136305" w:rsidRDefault="7E136305"/>
    <w:p w14:paraId="3EBC0B06" w14:textId="1EDBFFE6" w:rsidR="00E10BC8" w:rsidRDefault="00E10BC8" w:rsidP="006B293B">
      <w:pPr>
        <w:pStyle w:val="Kop3"/>
      </w:pPr>
      <w:r>
        <w:t>3.18.</w:t>
      </w:r>
      <w:r w:rsidR="58EB3D05">
        <w:t>4</w:t>
      </w:r>
    </w:p>
    <w:p w14:paraId="1429F36C" w14:textId="0806829D" w:rsidR="00E10BC8" w:rsidRDefault="00A32F06" w:rsidP="006B293B">
      <w:r>
        <w:t>Opzegging op basis van dit artikel geeft geen recht op schadevergoeding. (Bij een Europese aanbestedingsprocedure:) De artikelen 2.163b, 2.163d, 2.163e en 2.163f van de Aanbestedingswet 2012 blijven gelden.</w:t>
      </w:r>
    </w:p>
    <w:p w14:paraId="0E0EB371" w14:textId="6B8F8559" w:rsidR="7E136305" w:rsidRDefault="7E136305"/>
    <w:p w14:paraId="2BF29556" w14:textId="4C2051BA" w:rsidR="00E10BC8" w:rsidRDefault="00E10BC8" w:rsidP="006B293B">
      <w:pPr>
        <w:pStyle w:val="Kop2"/>
      </w:pPr>
      <w:bookmarkStart w:id="52" w:name="_Toc231336783"/>
      <w:r>
        <w:t>Artikel 3.19: Inbreuk persoonsgegevens</w:t>
      </w:r>
      <w:bookmarkEnd w:id="52"/>
      <w:r>
        <w:t xml:space="preserve"> </w:t>
      </w:r>
    </w:p>
    <w:p w14:paraId="52BD69A7" w14:textId="7B977DC3" w:rsidR="006B293B" w:rsidRDefault="006B293B" w:rsidP="006B293B">
      <w:pPr>
        <w:spacing w:after="160"/>
      </w:pPr>
      <w:r>
        <w:t xml:space="preserve">Als </w:t>
      </w:r>
      <w:r w:rsidR="00420B1F">
        <w:t xml:space="preserve">Leverancier </w:t>
      </w:r>
      <w:r>
        <w:t xml:space="preserve">zelf verantwoordelijk is voor de verwerking van persoonsgegevens, dan meldt hij een (mogelijke) datalek direct aan </w:t>
      </w:r>
      <w:r w:rsidR="44016E8F">
        <w:t>Opdrachtgever</w:t>
      </w:r>
      <w:r>
        <w:t xml:space="preserve">, maar in ieder geval binnen 24 uur na ontdekking. </w:t>
      </w:r>
      <w:r w:rsidR="00420B1F">
        <w:t xml:space="preserve">Leverancier </w:t>
      </w:r>
      <w:r>
        <w:t>geeft daarbij aan:</w:t>
      </w:r>
    </w:p>
    <w:p w14:paraId="478B159E" w14:textId="62203B32" w:rsidR="006B293B" w:rsidRDefault="006B293B" w:rsidP="006B293B">
      <w:pPr>
        <w:pStyle w:val="Lijstalinea"/>
        <w:numPr>
          <w:ilvl w:val="0"/>
          <w:numId w:val="44"/>
        </w:numPr>
        <w:spacing w:after="160"/>
      </w:pPr>
      <w:r>
        <w:t>wat de vermoedelijke oorzaak is,</w:t>
      </w:r>
    </w:p>
    <w:p w14:paraId="3DC92218" w14:textId="552CE2B4" w:rsidR="006B293B" w:rsidRDefault="006B293B" w:rsidP="006B293B">
      <w:pPr>
        <w:pStyle w:val="Lijstalinea"/>
        <w:numPr>
          <w:ilvl w:val="0"/>
          <w:numId w:val="44"/>
        </w:numPr>
        <w:spacing w:after="160"/>
      </w:pPr>
      <w:r>
        <w:t>welke soort gegevens het betreft,</w:t>
      </w:r>
    </w:p>
    <w:p w14:paraId="682DC86F" w14:textId="03BA3951" w:rsidR="006B293B" w:rsidRDefault="006B293B" w:rsidP="006B293B">
      <w:pPr>
        <w:pStyle w:val="Lijstalinea"/>
        <w:numPr>
          <w:ilvl w:val="0"/>
          <w:numId w:val="44"/>
        </w:numPr>
        <w:spacing w:after="160"/>
      </w:pPr>
      <w:r>
        <w:t>om welke mensen het gaat,</w:t>
      </w:r>
    </w:p>
    <w:p w14:paraId="3F6F42BC" w14:textId="1173438B" w:rsidR="006B293B" w:rsidRDefault="006B293B" w:rsidP="006B293B">
      <w:pPr>
        <w:pStyle w:val="Lijstalinea"/>
        <w:numPr>
          <w:ilvl w:val="0"/>
          <w:numId w:val="44"/>
        </w:numPr>
        <w:spacing w:after="160"/>
      </w:pPr>
      <w:r>
        <w:t>en om hoeveel mensen het gaat.</w:t>
      </w:r>
    </w:p>
    <w:p w14:paraId="445F7DAC" w14:textId="6043A6B1" w:rsidR="00F35114" w:rsidRDefault="00420B1F" w:rsidP="006B293B">
      <w:pPr>
        <w:spacing w:after="160"/>
      </w:pPr>
      <w:r>
        <w:t xml:space="preserve">Leverancier </w:t>
      </w:r>
      <w:r w:rsidR="006B293B">
        <w:t xml:space="preserve">neemt meteen maatregelen om het lek te stoppen en te voorkomen dat het opnieuw gebeurt. Hij informeert </w:t>
      </w:r>
      <w:r w:rsidR="44016E8F">
        <w:t>Opdrachtgever</w:t>
      </w:r>
      <w:r w:rsidR="006B293B">
        <w:t xml:space="preserve"> over de maatregelen die hij heeft genomen.</w:t>
      </w:r>
    </w:p>
    <w:p w14:paraId="5E866DA4" w14:textId="77777777" w:rsidR="0075729E" w:rsidRDefault="0075729E" w:rsidP="006B293B">
      <w:pPr>
        <w:spacing w:after="160"/>
      </w:pPr>
    </w:p>
    <w:p w14:paraId="36950636" w14:textId="56BCABA9" w:rsidR="00F35114" w:rsidRDefault="00F35114" w:rsidP="00F35114">
      <w:pPr>
        <w:pStyle w:val="Kop2"/>
      </w:pPr>
      <w:bookmarkStart w:id="53" w:name="_Toc231336784"/>
      <w:r>
        <w:t>Artikel 3.</w:t>
      </w:r>
      <w:r w:rsidR="006163D2">
        <w:t>20</w:t>
      </w:r>
      <w:r>
        <w:t>: Continuïteit van maatschappelijke ondersteuning</w:t>
      </w:r>
      <w:bookmarkEnd w:id="53"/>
    </w:p>
    <w:p w14:paraId="68F81147" w14:textId="5A7576FE" w:rsidR="00F35114" w:rsidRPr="00651297" w:rsidRDefault="00F35114" w:rsidP="00F35114">
      <w:r w:rsidRPr="61EEECA3">
        <w:rPr>
          <w:rStyle w:val="Kop3Char"/>
        </w:rPr>
        <w:t>3.</w:t>
      </w:r>
      <w:r w:rsidR="006163D2">
        <w:rPr>
          <w:rStyle w:val="Kop3Char"/>
        </w:rPr>
        <w:t>20</w:t>
      </w:r>
      <w:r w:rsidRPr="61EEECA3">
        <w:rPr>
          <w:rStyle w:val="Kop3Char"/>
        </w:rPr>
        <w:t>.1</w:t>
      </w:r>
      <w:r>
        <w:br/>
      </w:r>
      <w:r w:rsidR="00420B1F">
        <w:t xml:space="preserve">Leverancier </w:t>
      </w:r>
      <w:r>
        <w:t xml:space="preserve">garandeert dat </w:t>
      </w:r>
      <w:r w:rsidR="554B54ED">
        <w:t xml:space="preserve">de </w:t>
      </w:r>
      <w:r w:rsidR="594F0E8A">
        <w:t xml:space="preserve">maatschappelijke ondersteuning bestaande uit het leveren van hulpmiddelen </w:t>
      </w:r>
      <w:r w:rsidR="00420B1F">
        <w:t xml:space="preserve">(en aanvullende diensten) </w:t>
      </w:r>
      <w:r w:rsidR="2AFE7683">
        <w:t xml:space="preserve">aan cliënten doorgaat, </w:t>
      </w:r>
      <w:r w:rsidR="00420B1F">
        <w:t>volgens</w:t>
      </w:r>
      <w:r w:rsidR="2AFE7683">
        <w:t xml:space="preserve"> art. 1.1 van deze overeenkomst.</w:t>
      </w:r>
    </w:p>
    <w:p w14:paraId="6947A5A0" w14:textId="31604ADD" w:rsidR="7E136305" w:rsidRDefault="7E136305"/>
    <w:p w14:paraId="0FBBAEAE" w14:textId="02B79007" w:rsidR="00F35114" w:rsidRPr="002D7C6D" w:rsidRDefault="00F35114" w:rsidP="00F35114">
      <w:pPr>
        <w:rPr>
          <w:rFonts w:eastAsiaTheme="majorEastAsia" w:cstheme="majorBidi"/>
          <w:b/>
          <w:szCs w:val="28"/>
        </w:rPr>
      </w:pPr>
      <w:r w:rsidRPr="61EEECA3">
        <w:rPr>
          <w:rStyle w:val="Kop3Char"/>
        </w:rPr>
        <w:t>3.</w:t>
      </w:r>
      <w:r w:rsidR="006163D2">
        <w:rPr>
          <w:rStyle w:val="Kop3Char"/>
        </w:rPr>
        <w:t>20</w:t>
      </w:r>
      <w:r w:rsidRPr="61EEECA3">
        <w:rPr>
          <w:rStyle w:val="Kop3Char"/>
        </w:rPr>
        <w:t>.2</w:t>
      </w:r>
      <w:r>
        <w:br/>
        <w:t xml:space="preserve">Als </w:t>
      </w:r>
      <w:r w:rsidR="00420B1F">
        <w:t xml:space="preserve">Leverancier </w:t>
      </w:r>
      <w:r>
        <w:t xml:space="preserve">een risico ziet voor het doorgaan van de ondersteuning, dan meldt hij dit direct aan </w:t>
      </w:r>
      <w:r w:rsidR="44016E8F">
        <w:t>Opdrachtgever</w:t>
      </w:r>
      <w:r>
        <w:t xml:space="preserve">, met inachtneming van de privacyregels. </w:t>
      </w:r>
      <w:r w:rsidR="00420B1F">
        <w:t xml:space="preserve">Leverancier </w:t>
      </w:r>
      <w:r>
        <w:t xml:space="preserve">bevestigt deze </w:t>
      </w:r>
      <w:r>
        <w:lastRenderedPageBreak/>
        <w:t xml:space="preserve">melding schriftelijk. Op verzoek geeft hij </w:t>
      </w:r>
      <w:r w:rsidR="44016E8F">
        <w:t>Opdrachtgever</w:t>
      </w:r>
      <w:r>
        <w:t xml:space="preserve"> inzage in relevante documenten. </w:t>
      </w:r>
      <w:r w:rsidR="44016E8F">
        <w:t>Opdrachtgever</w:t>
      </w:r>
      <w:r>
        <w:t xml:space="preserve"> mag dan een extern onderzoek (bijvoorbeeld door een accountant) laten doen.</w:t>
      </w:r>
    </w:p>
    <w:p w14:paraId="2E29138B" w14:textId="77777777" w:rsidR="00F35114" w:rsidRPr="00651297" w:rsidRDefault="00F35114" w:rsidP="00F35114"/>
    <w:p w14:paraId="78DF7629" w14:textId="77777777" w:rsidR="00F35114" w:rsidRDefault="00F35114" w:rsidP="00F35114">
      <w:r w:rsidRPr="00651297">
        <w:t xml:space="preserve">Partijen beschouwen de volgende situaties altijd als risicovol voor het doorgaan van </w:t>
      </w:r>
      <w:r>
        <w:t>maatschappelijke ondersteuning</w:t>
      </w:r>
      <w:r w:rsidRPr="00651297">
        <w:t>:</w:t>
      </w:r>
    </w:p>
    <w:p w14:paraId="2FC50BB7" w14:textId="77777777" w:rsidR="00F35114" w:rsidRDefault="00F35114" w:rsidP="00F35114">
      <w:pPr>
        <w:pStyle w:val="Lijstalinea"/>
        <w:numPr>
          <w:ilvl w:val="0"/>
          <w:numId w:val="45"/>
        </w:numPr>
      </w:pPr>
      <w:r>
        <w:t xml:space="preserve">de afgelopen </w:t>
      </w:r>
      <w:r w:rsidRPr="00651297">
        <w:t>drie jaar achter elkaar negatieve jaarresultaten</w:t>
      </w:r>
      <w:r>
        <w:t>;</w:t>
      </w:r>
    </w:p>
    <w:p w14:paraId="211BC1AC" w14:textId="0B91F376" w:rsidR="00F35114" w:rsidRDefault="00F35114" w:rsidP="00F35114">
      <w:pPr>
        <w:pStyle w:val="Lijstalinea"/>
        <w:numPr>
          <w:ilvl w:val="0"/>
          <w:numId w:val="45"/>
        </w:numPr>
      </w:pPr>
      <w:r>
        <w:t>geldproblemen (liquiditeitsproblemen);</w:t>
      </w:r>
    </w:p>
    <w:p w14:paraId="40E1AE30" w14:textId="77777777" w:rsidR="00F35114" w:rsidRDefault="00F35114" w:rsidP="00F35114">
      <w:pPr>
        <w:pStyle w:val="Lijstalinea"/>
        <w:numPr>
          <w:ilvl w:val="0"/>
          <w:numId w:val="45"/>
        </w:numPr>
      </w:pPr>
      <w:r w:rsidRPr="00651297">
        <w:t>maatregelen door inspectie, gemeente</w:t>
      </w:r>
      <w:r>
        <w:t xml:space="preserve"> of een andere </w:t>
      </w:r>
      <w:r w:rsidRPr="00651297">
        <w:t>toezichthouder</w:t>
      </w:r>
      <w:r>
        <w:t>; en</w:t>
      </w:r>
    </w:p>
    <w:p w14:paraId="2CE444F3" w14:textId="77777777" w:rsidR="00F35114" w:rsidRPr="00651297" w:rsidRDefault="00F35114" w:rsidP="00F35114">
      <w:pPr>
        <w:pStyle w:val="Lijstalinea"/>
        <w:numPr>
          <w:ilvl w:val="0"/>
          <w:numId w:val="45"/>
        </w:numPr>
      </w:pPr>
      <w:r>
        <w:t xml:space="preserve">een tuchtrechtelijke of strafrechtelijke maatregel. </w:t>
      </w:r>
    </w:p>
    <w:p w14:paraId="4C35EC21" w14:textId="77777777" w:rsidR="00F35114" w:rsidRDefault="00F35114" w:rsidP="00F35114"/>
    <w:p w14:paraId="162F61B4" w14:textId="77777777" w:rsidR="00680162" w:rsidRPr="00B05664" w:rsidRDefault="00680162" w:rsidP="006B293B">
      <w:r w:rsidRPr="00B05664">
        <w:t>Opgemaakt te [plaats] d.d. [datum]</w:t>
      </w:r>
    </w:p>
    <w:p w14:paraId="32C3FF86" w14:textId="77777777" w:rsidR="00680162" w:rsidRPr="00B05664" w:rsidRDefault="00680162" w:rsidP="006B293B"/>
    <w:p w14:paraId="242E75F2" w14:textId="77777777" w:rsidR="00680162" w:rsidRPr="00B05664" w:rsidRDefault="00680162" w:rsidP="006B293B">
      <w:r w:rsidRPr="00B05664">
        <w:t>De ondergetekenden,</w:t>
      </w:r>
    </w:p>
    <w:p w14:paraId="256F9C95" w14:textId="77777777" w:rsidR="00680162" w:rsidRPr="00B05664" w:rsidRDefault="00680162" w:rsidP="006B293B"/>
    <w:p w14:paraId="45D6C789" w14:textId="3703C82F" w:rsidR="00680162" w:rsidRPr="00B05664" w:rsidRDefault="44016E8F" w:rsidP="006B293B">
      <w:r>
        <w:t>Opdrachtgever</w:t>
      </w:r>
      <w:r w:rsidR="00680162">
        <w:tab/>
      </w:r>
      <w:r w:rsidR="00680162">
        <w:tab/>
      </w:r>
      <w:r w:rsidR="00680162">
        <w:tab/>
      </w:r>
      <w:r w:rsidR="00680162">
        <w:tab/>
      </w:r>
      <w:r w:rsidR="00680162">
        <w:tab/>
      </w:r>
      <w:r w:rsidR="00680162">
        <w:tab/>
      </w:r>
      <w:r w:rsidR="00420B1F">
        <w:t>Leverancier</w:t>
      </w:r>
    </w:p>
    <w:p w14:paraId="5BB1B094" w14:textId="75B685BC" w:rsidR="00680162" w:rsidRPr="00B05664" w:rsidRDefault="00680162" w:rsidP="006B293B">
      <w:r>
        <w:t>namens dezen,</w:t>
      </w:r>
      <w:r w:rsidR="00420B1F">
        <w:tab/>
      </w:r>
      <w:r>
        <w:tab/>
      </w:r>
      <w:r>
        <w:tab/>
      </w:r>
      <w:r>
        <w:tab/>
      </w:r>
      <w:r>
        <w:tab/>
      </w:r>
      <w:r>
        <w:tab/>
      </w:r>
      <w:r>
        <w:tab/>
        <w:t>namens dezen,</w:t>
      </w:r>
    </w:p>
    <w:p w14:paraId="4AD0077D" w14:textId="77777777" w:rsidR="00680162" w:rsidRPr="00B05664" w:rsidRDefault="00680162" w:rsidP="006B293B">
      <w:r w:rsidRPr="00B05664">
        <w:t xml:space="preserve"> </w:t>
      </w:r>
    </w:p>
    <w:p w14:paraId="29BC2B91" w14:textId="77777777" w:rsidR="00680162" w:rsidRPr="00B05664" w:rsidRDefault="00680162" w:rsidP="006B293B"/>
    <w:p w14:paraId="32E01565" w14:textId="77777777" w:rsidR="00680162" w:rsidRPr="00B05664" w:rsidRDefault="00680162" w:rsidP="006B293B"/>
    <w:p w14:paraId="59A1949D" w14:textId="77777777" w:rsidR="00680162" w:rsidRPr="00B05664" w:rsidRDefault="00680162" w:rsidP="006B293B"/>
    <w:p w14:paraId="26CF2B78" w14:textId="77777777" w:rsidR="00680162" w:rsidRPr="00B05664" w:rsidRDefault="00680162" w:rsidP="006B293B"/>
    <w:p w14:paraId="74C36BAA" w14:textId="77777777" w:rsidR="00680162" w:rsidRPr="00B05664" w:rsidRDefault="00680162" w:rsidP="006B293B">
      <w:r w:rsidRPr="00B05664">
        <w:t>_________________</w:t>
      </w:r>
      <w:r w:rsidRPr="00B05664">
        <w:tab/>
      </w:r>
      <w:r w:rsidRPr="00B05664">
        <w:tab/>
      </w:r>
      <w:r w:rsidRPr="00B05664">
        <w:tab/>
      </w:r>
      <w:r w:rsidRPr="00B05664">
        <w:tab/>
      </w:r>
      <w:r w:rsidRPr="00B05664">
        <w:tab/>
      </w:r>
      <w:r w:rsidRPr="00B05664">
        <w:tab/>
        <w:t>_________________</w:t>
      </w:r>
    </w:p>
    <w:p w14:paraId="08064722" w14:textId="77777777" w:rsidR="00680162" w:rsidRPr="00B05664" w:rsidRDefault="00680162" w:rsidP="006B293B">
      <w:r w:rsidRPr="00B05664">
        <w:t>[voorletters, naam]</w:t>
      </w:r>
      <w:r w:rsidRPr="00B05664">
        <w:tab/>
      </w:r>
      <w:r w:rsidRPr="00B05664">
        <w:tab/>
      </w:r>
      <w:r w:rsidRPr="00B05664">
        <w:tab/>
      </w:r>
      <w:r w:rsidRPr="00B05664">
        <w:tab/>
      </w:r>
      <w:r w:rsidRPr="00B05664">
        <w:tab/>
      </w:r>
      <w:r w:rsidRPr="00B05664">
        <w:tab/>
        <w:t>[voorletters, naam]</w:t>
      </w:r>
    </w:p>
    <w:p w14:paraId="73E385E4" w14:textId="457F12C9" w:rsidR="00680162" w:rsidRPr="00BA478D" w:rsidRDefault="00680162" w:rsidP="006B293B">
      <w:r w:rsidRPr="00B05664">
        <w:t>[functie]</w:t>
      </w:r>
      <w:r w:rsidRPr="00B05664">
        <w:tab/>
      </w:r>
      <w:r w:rsidRPr="00B05664">
        <w:tab/>
      </w:r>
      <w:r w:rsidRPr="00B05664">
        <w:tab/>
      </w:r>
      <w:r w:rsidRPr="00B05664">
        <w:tab/>
      </w:r>
      <w:r w:rsidRPr="00B05664">
        <w:tab/>
      </w:r>
      <w:r w:rsidRPr="00B05664">
        <w:tab/>
      </w:r>
      <w:r w:rsidRPr="00B05664">
        <w:tab/>
        <w:t>[functie]</w:t>
      </w:r>
    </w:p>
    <w:p w14:paraId="7A9471E9" w14:textId="77777777" w:rsidR="00680162" w:rsidRPr="00651297" w:rsidRDefault="00680162" w:rsidP="006B293B">
      <w:pPr>
        <w:rPr>
          <w:rFonts w:eastAsiaTheme="minorHAnsi" w:cstheme="minorBidi"/>
          <w:lang w:eastAsia="en-US"/>
        </w:rPr>
      </w:pPr>
    </w:p>
    <w:p w14:paraId="6F4E3F3A" w14:textId="77777777" w:rsidR="00E841EA" w:rsidRPr="00216374" w:rsidRDefault="00E841EA" w:rsidP="006B293B"/>
    <w:sectPr w:rsidR="00E841EA" w:rsidRPr="0021637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EA019" w14:textId="77777777" w:rsidR="00F766D7" w:rsidRDefault="00F766D7">
      <w:r>
        <w:separator/>
      </w:r>
    </w:p>
  </w:endnote>
  <w:endnote w:type="continuationSeparator" w:id="0">
    <w:p w14:paraId="71ABDCEE" w14:textId="77777777" w:rsidR="00F766D7" w:rsidRDefault="00F766D7">
      <w:r>
        <w:continuationSeparator/>
      </w:r>
    </w:p>
  </w:endnote>
  <w:endnote w:type="continuationNotice" w:id="1">
    <w:p w14:paraId="7652AF8F" w14:textId="77777777" w:rsidR="00F766D7" w:rsidRDefault="00F766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5124201"/>
      <w:docPartObj>
        <w:docPartGallery w:val="Page Numbers (Bottom of Page)"/>
        <w:docPartUnique/>
      </w:docPartObj>
    </w:sdtPr>
    <w:sdtContent>
      <w:p w14:paraId="693C3A6E" w14:textId="298B0DBC" w:rsidR="00061BD8" w:rsidRDefault="00061BD8">
        <w:pPr>
          <w:pStyle w:val="Voettekst"/>
          <w:jc w:val="right"/>
        </w:pPr>
        <w:r>
          <w:fldChar w:fldCharType="begin"/>
        </w:r>
        <w:r>
          <w:instrText>PAGE   \* MERGEFORMAT</w:instrText>
        </w:r>
        <w:r>
          <w:fldChar w:fldCharType="separate"/>
        </w:r>
        <w:r w:rsidR="4AF0AEFC">
          <w:t>2</w:t>
        </w:r>
        <w:r>
          <w:fldChar w:fldCharType="end"/>
        </w:r>
      </w:p>
    </w:sdtContent>
  </w:sdt>
  <w:p w14:paraId="7EE5F6F7" w14:textId="77777777" w:rsidR="00061BD8" w:rsidRDefault="00061B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844D0" w14:textId="77777777" w:rsidR="00F766D7" w:rsidRDefault="00F766D7">
      <w:r>
        <w:separator/>
      </w:r>
    </w:p>
  </w:footnote>
  <w:footnote w:type="continuationSeparator" w:id="0">
    <w:p w14:paraId="0F8393B5" w14:textId="77777777" w:rsidR="00F766D7" w:rsidRDefault="00F766D7">
      <w:r>
        <w:continuationSeparator/>
      </w:r>
    </w:p>
  </w:footnote>
  <w:footnote w:type="continuationNotice" w:id="1">
    <w:p w14:paraId="621C0AF0" w14:textId="77777777" w:rsidR="00F766D7" w:rsidRDefault="00F766D7"/>
  </w:footnote>
  <w:footnote w:id="2">
    <w:p w14:paraId="2F3E2663" w14:textId="71AA1397" w:rsidR="003A43D8" w:rsidRDefault="003A43D8">
      <w:pPr>
        <w:pStyle w:val="Voetnoottekst"/>
      </w:pPr>
      <w:r>
        <w:rPr>
          <w:rStyle w:val="Voetnootmarkering"/>
        </w:rPr>
        <w:footnoteRef/>
      </w:r>
      <w:r>
        <w:t xml:space="preserve"> </w:t>
      </w:r>
      <w:hyperlink r:id="rId1" w:history="1">
        <w:r w:rsidRPr="008C1159">
          <w:rPr>
            <w:rStyle w:val="Hyperlink"/>
            <w:rFonts w:ascii="Times New Roman" w:hAnsi="Times New Roman"/>
          </w:rPr>
          <w:t>https://vng.nl/sites/default/files/2021-06/convenant_meeverhuizen_def.pdf</w:t>
        </w:r>
      </w:hyperlink>
      <w:r>
        <w:t xml:space="preserve"> </w:t>
      </w:r>
    </w:p>
  </w:footnote>
  <w:footnote w:id="3">
    <w:p w14:paraId="5D9AA2B9" w14:textId="22A9DBAA" w:rsidR="003A43D8" w:rsidRDefault="003A43D8">
      <w:pPr>
        <w:pStyle w:val="Voetnoottekst"/>
      </w:pPr>
      <w:r>
        <w:rPr>
          <w:rStyle w:val="Voetnootmarkering"/>
        </w:rPr>
        <w:footnoteRef/>
      </w:r>
      <w:r>
        <w:t xml:space="preserve"> </w:t>
      </w:r>
      <w:hyperlink r:id="rId2" w:history="1">
        <w:r w:rsidRPr="008C1159">
          <w:rPr>
            <w:rStyle w:val="Hyperlink"/>
            <w:rFonts w:ascii="Times New Roman" w:hAnsi="Times New Roman"/>
          </w:rPr>
          <w:t>https://vng.nl/sites/default/files/2021-06/20210421_convenant_maatwerk_procedures_toegang.pdf</w:t>
        </w:r>
      </w:hyperlink>
      <w:r>
        <w:t xml:space="preserve"> </w:t>
      </w:r>
    </w:p>
  </w:footnote>
  <w:footnote w:id="4">
    <w:p w14:paraId="30AE7051" w14:textId="77777777" w:rsidR="00BE28AE" w:rsidRDefault="00BE28AE" w:rsidP="00BE28AE">
      <w:pPr>
        <w:pStyle w:val="Voetnoottekst"/>
      </w:pPr>
      <w:r>
        <w:rPr>
          <w:rStyle w:val="Voetnootmarkering"/>
        </w:rPr>
        <w:footnoteRef/>
      </w:r>
      <w:r>
        <w:t xml:space="preserve"> </w:t>
      </w:r>
      <w:hyperlink r:id="rId3" w:history="1">
        <w:r w:rsidRPr="008C1159">
          <w:rPr>
            <w:rStyle w:val="Hyperlink"/>
            <w:rFonts w:ascii="Times New Roman" w:hAnsi="Times New Roman"/>
          </w:rPr>
          <w:t>https://vng.nl/sites/default/files/2021-06/convenant_meeverhuizen_def.pdf</w:t>
        </w:r>
      </w:hyperlink>
      <w:r>
        <w:t xml:space="preserve"> </w:t>
      </w:r>
    </w:p>
  </w:footnote>
  <w:footnote w:id="5">
    <w:p w14:paraId="5FDCA96F" w14:textId="77777777" w:rsidR="00BE28AE" w:rsidRDefault="00BE28AE" w:rsidP="00BE28AE">
      <w:pPr>
        <w:pStyle w:val="Voetnoottekst"/>
      </w:pPr>
      <w:r>
        <w:rPr>
          <w:rStyle w:val="Voetnootmarkering"/>
        </w:rPr>
        <w:footnoteRef/>
      </w:r>
      <w:r>
        <w:t xml:space="preserve"> </w:t>
      </w:r>
      <w:hyperlink r:id="rId4" w:history="1">
        <w:r w:rsidRPr="008C1159">
          <w:rPr>
            <w:rStyle w:val="Hyperlink"/>
            <w:rFonts w:ascii="Times New Roman" w:hAnsi="Times New Roman"/>
          </w:rPr>
          <w:t>https://vng.nl/sites/default/files/2021-06/20210421_convenant_maatwerk_procedures_toegang.pdf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586E0" w14:textId="77777777" w:rsidR="0032465A" w:rsidRDefault="00F766D7">
    <w:pPr>
      <w:pStyle w:val="Koptekst"/>
    </w:pPr>
    <w:r>
      <w:rPr>
        <w:noProof/>
      </w:rPr>
      <w:pict w14:anchorId="1147AE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732594" o:spid="_x0000_s1027" type="#_x0000_t136" alt="" style="position:absolute;margin-left:0;margin-top:0;width:497.4pt;height:142.1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B72EA" w14:textId="77777777" w:rsidR="0032465A" w:rsidRDefault="00F766D7">
    <w:pPr>
      <w:pStyle w:val="Koptekst"/>
    </w:pPr>
    <w:r>
      <w:rPr>
        <w:noProof/>
      </w:rPr>
      <w:pict w14:anchorId="42BD7A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732595" o:spid="_x0000_s1026" type="#_x0000_t136" alt="" style="position:absolute;margin-left:0;margin-top:0;width:497.4pt;height:142.1pt;rotation:315;z-index:-25165823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EA4D" w14:textId="77777777" w:rsidR="0032465A" w:rsidRDefault="00F766D7">
    <w:pPr>
      <w:pStyle w:val="Koptekst"/>
    </w:pPr>
    <w:r>
      <w:rPr>
        <w:noProof/>
      </w:rPr>
      <w:pict w14:anchorId="7AA64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732593" o:spid="_x0000_s1025" type="#_x0000_t136" alt="" style="position:absolute;margin-left:0;margin-top:0;width:497.4pt;height:142.1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03D1"/>
    <w:multiLevelType w:val="hybridMultilevel"/>
    <w:tmpl w:val="FC3AC27C"/>
    <w:lvl w:ilvl="0" w:tplc="8826C03A">
      <w:start w:val="2"/>
      <w:numFmt w:val="bullet"/>
      <w:lvlText w:val="-"/>
      <w:lvlJc w:val="left"/>
      <w:pPr>
        <w:ind w:left="720" w:hanging="360"/>
      </w:pPr>
      <w:rPr>
        <w:rFonts w:ascii="Times New Roman" w:eastAsiaTheme="minorHAnsi" w:hAnsi="Times New Roman" w:cs="Times New Roman" w:hint="default"/>
        <w:b/>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7F379B"/>
    <w:multiLevelType w:val="hybridMultilevel"/>
    <w:tmpl w:val="DCB83980"/>
    <w:lvl w:ilvl="0" w:tplc="C742E17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3D1F25"/>
    <w:multiLevelType w:val="multilevel"/>
    <w:tmpl w:val="8362D5E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2655AC"/>
    <w:multiLevelType w:val="multilevel"/>
    <w:tmpl w:val="2E8ACA6A"/>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1045042"/>
    <w:multiLevelType w:val="hybridMultilevel"/>
    <w:tmpl w:val="AC9C484A"/>
    <w:lvl w:ilvl="0" w:tplc="8C1CB93C">
      <w:start w:val="1"/>
      <w:numFmt w:val="bullet"/>
      <w:lvlText w:val=""/>
      <w:lvlJc w:val="left"/>
      <w:pPr>
        <w:ind w:left="720" w:hanging="360"/>
      </w:pPr>
      <w:rPr>
        <w:rFonts w:ascii="Symbol" w:hAnsi="Symbol" w:hint="default"/>
      </w:rPr>
    </w:lvl>
    <w:lvl w:ilvl="1" w:tplc="C1EE4910">
      <w:start w:val="1"/>
      <w:numFmt w:val="bullet"/>
      <w:lvlText w:val="o"/>
      <w:lvlJc w:val="left"/>
      <w:pPr>
        <w:ind w:left="1440" w:hanging="360"/>
      </w:pPr>
      <w:rPr>
        <w:rFonts w:ascii="Courier New" w:hAnsi="Courier New" w:hint="default"/>
      </w:rPr>
    </w:lvl>
    <w:lvl w:ilvl="2" w:tplc="3B84B96E">
      <w:start w:val="1"/>
      <w:numFmt w:val="bullet"/>
      <w:lvlText w:val=""/>
      <w:lvlJc w:val="left"/>
      <w:pPr>
        <w:ind w:left="2160" w:hanging="360"/>
      </w:pPr>
      <w:rPr>
        <w:rFonts w:ascii="Wingdings" w:hAnsi="Wingdings" w:hint="default"/>
      </w:rPr>
    </w:lvl>
    <w:lvl w:ilvl="3" w:tplc="5A92EA72">
      <w:start w:val="1"/>
      <w:numFmt w:val="bullet"/>
      <w:lvlText w:val=""/>
      <w:lvlJc w:val="left"/>
      <w:pPr>
        <w:ind w:left="2880" w:hanging="360"/>
      </w:pPr>
      <w:rPr>
        <w:rFonts w:ascii="Symbol" w:hAnsi="Symbol" w:hint="default"/>
      </w:rPr>
    </w:lvl>
    <w:lvl w:ilvl="4" w:tplc="B8C00FE2">
      <w:start w:val="1"/>
      <w:numFmt w:val="bullet"/>
      <w:lvlText w:val="o"/>
      <w:lvlJc w:val="left"/>
      <w:pPr>
        <w:ind w:left="3600" w:hanging="360"/>
      </w:pPr>
      <w:rPr>
        <w:rFonts w:ascii="Courier New" w:hAnsi="Courier New" w:hint="default"/>
      </w:rPr>
    </w:lvl>
    <w:lvl w:ilvl="5" w:tplc="A406E368">
      <w:start w:val="1"/>
      <w:numFmt w:val="bullet"/>
      <w:lvlText w:val=""/>
      <w:lvlJc w:val="left"/>
      <w:pPr>
        <w:ind w:left="4320" w:hanging="360"/>
      </w:pPr>
      <w:rPr>
        <w:rFonts w:ascii="Wingdings" w:hAnsi="Wingdings" w:hint="default"/>
      </w:rPr>
    </w:lvl>
    <w:lvl w:ilvl="6" w:tplc="9A6A42A4">
      <w:start w:val="1"/>
      <w:numFmt w:val="bullet"/>
      <w:lvlText w:val=""/>
      <w:lvlJc w:val="left"/>
      <w:pPr>
        <w:ind w:left="5040" w:hanging="360"/>
      </w:pPr>
      <w:rPr>
        <w:rFonts w:ascii="Symbol" w:hAnsi="Symbol" w:hint="default"/>
      </w:rPr>
    </w:lvl>
    <w:lvl w:ilvl="7" w:tplc="0AB41896">
      <w:start w:val="1"/>
      <w:numFmt w:val="bullet"/>
      <w:lvlText w:val="o"/>
      <w:lvlJc w:val="left"/>
      <w:pPr>
        <w:ind w:left="5760" w:hanging="360"/>
      </w:pPr>
      <w:rPr>
        <w:rFonts w:ascii="Courier New" w:hAnsi="Courier New" w:hint="default"/>
      </w:rPr>
    </w:lvl>
    <w:lvl w:ilvl="8" w:tplc="849A8508">
      <w:start w:val="1"/>
      <w:numFmt w:val="bullet"/>
      <w:lvlText w:val=""/>
      <w:lvlJc w:val="left"/>
      <w:pPr>
        <w:ind w:left="6480" w:hanging="360"/>
      </w:pPr>
      <w:rPr>
        <w:rFonts w:ascii="Wingdings" w:hAnsi="Wingdings" w:hint="default"/>
      </w:rPr>
    </w:lvl>
  </w:abstractNum>
  <w:abstractNum w:abstractNumId="5" w15:restartNumberingAfterBreak="0">
    <w:nsid w:val="12E04986"/>
    <w:multiLevelType w:val="hybridMultilevel"/>
    <w:tmpl w:val="A0E2A234"/>
    <w:lvl w:ilvl="0" w:tplc="04130001">
      <w:start w:val="1"/>
      <w:numFmt w:val="bullet"/>
      <w:lvlText w:val=""/>
      <w:lvlJc w:val="left"/>
      <w:pPr>
        <w:ind w:left="720" w:hanging="360"/>
      </w:pPr>
      <w:rPr>
        <w:rFonts w:ascii="Symbol" w:hAnsi="Symbol" w:hint="default"/>
      </w:rPr>
    </w:lvl>
    <w:lvl w:ilvl="1" w:tplc="0413001B">
      <w:start w:val="1"/>
      <w:numFmt w:val="lowerRoman"/>
      <w:lvlText w:val="%2."/>
      <w:lvlJc w:val="right"/>
      <w:pPr>
        <w:ind w:left="1440" w:hanging="360"/>
      </w:p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8808D6"/>
    <w:multiLevelType w:val="multilevel"/>
    <w:tmpl w:val="8D0C93B6"/>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176739"/>
    <w:multiLevelType w:val="multilevel"/>
    <w:tmpl w:val="2E8ACA6A"/>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68D48BA"/>
    <w:multiLevelType w:val="multilevel"/>
    <w:tmpl w:val="7CC2926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9" w15:restartNumberingAfterBreak="0">
    <w:nsid w:val="184D300D"/>
    <w:multiLevelType w:val="hybridMultilevel"/>
    <w:tmpl w:val="63DC4A92"/>
    <w:lvl w:ilvl="0" w:tplc="266A39EA">
      <w:start w:val="1"/>
      <w:numFmt w:val="bullet"/>
      <w:lvlText w:val=""/>
      <w:lvlJc w:val="left"/>
      <w:pPr>
        <w:ind w:left="720" w:hanging="360"/>
      </w:pPr>
      <w:rPr>
        <w:rFonts w:ascii="Symbol" w:hAnsi="Symbol" w:hint="default"/>
      </w:rPr>
    </w:lvl>
    <w:lvl w:ilvl="1" w:tplc="16A86900">
      <w:start w:val="1"/>
      <w:numFmt w:val="bullet"/>
      <w:lvlText w:val="o"/>
      <w:lvlJc w:val="left"/>
      <w:pPr>
        <w:ind w:left="1440" w:hanging="360"/>
      </w:pPr>
      <w:rPr>
        <w:rFonts w:ascii="Courier New" w:hAnsi="Courier New" w:hint="default"/>
      </w:rPr>
    </w:lvl>
    <w:lvl w:ilvl="2" w:tplc="A81A6AC4">
      <w:start w:val="1"/>
      <w:numFmt w:val="bullet"/>
      <w:lvlText w:val=""/>
      <w:lvlJc w:val="left"/>
      <w:pPr>
        <w:ind w:left="2160" w:hanging="360"/>
      </w:pPr>
      <w:rPr>
        <w:rFonts w:ascii="Wingdings" w:hAnsi="Wingdings" w:hint="default"/>
      </w:rPr>
    </w:lvl>
    <w:lvl w:ilvl="3" w:tplc="58949CC6">
      <w:start w:val="1"/>
      <w:numFmt w:val="bullet"/>
      <w:lvlText w:val=""/>
      <w:lvlJc w:val="left"/>
      <w:pPr>
        <w:ind w:left="2880" w:hanging="360"/>
      </w:pPr>
      <w:rPr>
        <w:rFonts w:ascii="Symbol" w:hAnsi="Symbol" w:hint="default"/>
      </w:rPr>
    </w:lvl>
    <w:lvl w:ilvl="4" w:tplc="FE2C6C02">
      <w:start w:val="1"/>
      <w:numFmt w:val="bullet"/>
      <w:lvlText w:val="o"/>
      <w:lvlJc w:val="left"/>
      <w:pPr>
        <w:ind w:left="3600" w:hanging="360"/>
      </w:pPr>
      <w:rPr>
        <w:rFonts w:ascii="Courier New" w:hAnsi="Courier New" w:hint="default"/>
      </w:rPr>
    </w:lvl>
    <w:lvl w:ilvl="5" w:tplc="E1344CEE">
      <w:start w:val="1"/>
      <w:numFmt w:val="bullet"/>
      <w:lvlText w:val=""/>
      <w:lvlJc w:val="left"/>
      <w:pPr>
        <w:ind w:left="4320" w:hanging="360"/>
      </w:pPr>
      <w:rPr>
        <w:rFonts w:ascii="Wingdings" w:hAnsi="Wingdings" w:hint="default"/>
      </w:rPr>
    </w:lvl>
    <w:lvl w:ilvl="6" w:tplc="A44C7D02">
      <w:start w:val="1"/>
      <w:numFmt w:val="bullet"/>
      <w:lvlText w:val=""/>
      <w:lvlJc w:val="left"/>
      <w:pPr>
        <w:ind w:left="5040" w:hanging="360"/>
      </w:pPr>
      <w:rPr>
        <w:rFonts w:ascii="Symbol" w:hAnsi="Symbol" w:hint="default"/>
      </w:rPr>
    </w:lvl>
    <w:lvl w:ilvl="7" w:tplc="1EFC04D2">
      <w:start w:val="1"/>
      <w:numFmt w:val="bullet"/>
      <w:lvlText w:val="o"/>
      <w:lvlJc w:val="left"/>
      <w:pPr>
        <w:ind w:left="5760" w:hanging="360"/>
      </w:pPr>
      <w:rPr>
        <w:rFonts w:ascii="Courier New" w:hAnsi="Courier New" w:hint="default"/>
      </w:rPr>
    </w:lvl>
    <w:lvl w:ilvl="8" w:tplc="6BFAEF66">
      <w:start w:val="1"/>
      <w:numFmt w:val="bullet"/>
      <w:lvlText w:val=""/>
      <w:lvlJc w:val="left"/>
      <w:pPr>
        <w:ind w:left="6480" w:hanging="360"/>
      </w:pPr>
      <w:rPr>
        <w:rFonts w:ascii="Wingdings" w:hAnsi="Wingdings" w:hint="default"/>
      </w:rPr>
    </w:lvl>
  </w:abstractNum>
  <w:abstractNum w:abstractNumId="10" w15:restartNumberingAfterBreak="0">
    <w:nsid w:val="193D6353"/>
    <w:multiLevelType w:val="multilevel"/>
    <w:tmpl w:val="65D0761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A527B6B"/>
    <w:multiLevelType w:val="multilevel"/>
    <w:tmpl w:val="8D0C93B6"/>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3909A2"/>
    <w:multiLevelType w:val="multilevel"/>
    <w:tmpl w:val="6B3AF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F56395"/>
    <w:multiLevelType w:val="hybridMultilevel"/>
    <w:tmpl w:val="43BA97FC"/>
    <w:lvl w:ilvl="0" w:tplc="C742E17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86B5D68"/>
    <w:multiLevelType w:val="multilevel"/>
    <w:tmpl w:val="2E8ACA6A"/>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98D3034"/>
    <w:multiLevelType w:val="hybridMultilevel"/>
    <w:tmpl w:val="9E6407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0F4946"/>
    <w:multiLevelType w:val="hybridMultilevel"/>
    <w:tmpl w:val="794849D8"/>
    <w:lvl w:ilvl="0" w:tplc="C742E17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DF664AF"/>
    <w:multiLevelType w:val="multilevel"/>
    <w:tmpl w:val="2E8ACA6A"/>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EF819D5"/>
    <w:multiLevelType w:val="multilevel"/>
    <w:tmpl w:val="48507B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694B36"/>
    <w:multiLevelType w:val="hybridMultilevel"/>
    <w:tmpl w:val="34E217D2"/>
    <w:lvl w:ilvl="0" w:tplc="C742E17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4C939BF"/>
    <w:multiLevelType w:val="multilevel"/>
    <w:tmpl w:val="10EE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6648A8"/>
    <w:multiLevelType w:val="multilevel"/>
    <w:tmpl w:val="52EA2D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5E67647"/>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9A52A1B"/>
    <w:multiLevelType w:val="multilevel"/>
    <w:tmpl w:val="806C2C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9E12424"/>
    <w:multiLevelType w:val="hybridMultilevel"/>
    <w:tmpl w:val="628E7018"/>
    <w:lvl w:ilvl="0" w:tplc="C742E17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C443545"/>
    <w:multiLevelType w:val="multilevel"/>
    <w:tmpl w:val="C3B8274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6" w15:restartNumberingAfterBreak="0">
    <w:nsid w:val="3E6309C4"/>
    <w:multiLevelType w:val="multilevel"/>
    <w:tmpl w:val="87985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0A837B3"/>
    <w:multiLevelType w:val="hybridMultilevel"/>
    <w:tmpl w:val="0F4411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15809B5"/>
    <w:multiLevelType w:val="hybridMultilevel"/>
    <w:tmpl w:val="31F6FCF6"/>
    <w:lvl w:ilvl="0" w:tplc="C742E17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1DE337B"/>
    <w:multiLevelType w:val="multilevel"/>
    <w:tmpl w:val="8648E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5A5766"/>
    <w:multiLevelType w:val="multilevel"/>
    <w:tmpl w:val="D4B4B4D6"/>
    <w:lvl w:ilvl="0">
      <w:start w:val="3"/>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ABA0ED"/>
    <w:multiLevelType w:val="hybridMultilevel"/>
    <w:tmpl w:val="C142AFE0"/>
    <w:lvl w:ilvl="0" w:tplc="B752739C">
      <w:start w:val="1"/>
      <w:numFmt w:val="bullet"/>
      <w:lvlText w:val="-"/>
      <w:lvlJc w:val="left"/>
      <w:pPr>
        <w:ind w:left="720" w:hanging="360"/>
      </w:pPr>
      <w:rPr>
        <w:rFonts w:ascii="Aptos" w:hAnsi="Aptos" w:hint="default"/>
      </w:rPr>
    </w:lvl>
    <w:lvl w:ilvl="1" w:tplc="901E4A18">
      <w:start w:val="1"/>
      <w:numFmt w:val="bullet"/>
      <w:lvlText w:val="o"/>
      <w:lvlJc w:val="left"/>
      <w:pPr>
        <w:ind w:left="1440" w:hanging="360"/>
      </w:pPr>
      <w:rPr>
        <w:rFonts w:ascii="Courier New" w:hAnsi="Courier New" w:hint="default"/>
      </w:rPr>
    </w:lvl>
    <w:lvl w:ilvl="2" w:tplc="F3885DD0">
      <w:start w:val="1"/>
      <w:numFmt w:val="bullet"/>
      <w:lvlText w:val=""/>
      <w:lvlJc w:val="left"/>
      <w:pPr>
        <w:ind w:left="2160" w:hanging="360"/>
      </w:pPr>
      <w:rPr>
        <w:rFonts w:ascii="Wingdings" w:hAnsi="Wingdings" w:hint="default"/>
      </w:rPr>
    </w:lvl>
    <w:lvl w:ilvl="3" w:tplc="923A4C70">
      <w:start w:val="1"/>
      <w:numFmt w:val="bullet"/>
      <w:lvlText w:val=""/>
      <w:lvlJc w:val="left"/>
      <w:pPr>
        <w:ind w:left="2880" w:hanging="360"/>
      </w:pPr>
      <w:rPr>
        <w:rFonts w:ascii="Symbol" w:hAnsi="Symbol" w:hint="default"/>
      </w:rPr>
    </w:lvl>
    <w:lvl w:ilvl="4" w:tplc="FBE4012C">
      <w:start w:val="1"/>
      <w:numFmt w:val="bullet"/>
      <w:lvlText w:val="o"/>
      <w:lvlJc w:val="left"/>
      <w:pPr>
        <w:ind w:left="3600" w:hanging="360"/>
      </w:pPr>
      <w:rPr>
        <w:rFonts w:ascii="Courier New" w:hAnsi="Courier New" w:hint="default"/>
      </w:rPr>
    </w:lvl>
    <w:lvl w:ilvl="5" w:tplc="71A2B7E2">
      <w:start w:val="1"/>
      <w:numFmt w:val="bullet"/>
      <w:lvlText w:val=""/>
      <w:lvlJc w:val="left"/>
      <w:pPr>
        <w:ind w:left="4320" w:hanging="360"/>
      </w:pPr>
      <w:rPr>
        <w:rFonts w:ascii="Wingdings" w:hAnsi="Wingdings" w:hint="default"/>
      </w:rPr>
    </w:lvl>
    <w:lvl w:ilvl="6" w:tplc="CFC8E46E">
      <w:start w:val="1"/>
      <w:numFmt w:val="bullet"/>
      <w:lvlText w:val=""/>
      <w:lvlJc w:val="left"/>
      <w:pPr>
        <w:ind w:left="5040" w:hanging="360"/>
      </w:pPr>
      <w:rPr>
        <w:rFonts w:ascii="Symbol" w:hAnsi="Symbol" w:hint="default"/>
      </w:rPr>
    </w:lvl>
    <w:lvl w:ilvl="7" w:tplc="E3BAED2E">
      <w:start w:val="1"/>
      <w:numFmt w:val="bullet"/>
      <w:lvlText w:val="o"/>
      <w:lvlJc w:val="left"/>
      <w:pPr>
        <w:ind w:left="5760" w:hanging="360"/>
      </w:pPr>
      <w:rPr>
        <w:rFonts w:ascii="Courier New" w:hAnsi="Courier New" w:hint="default"/>
      </w:rPr>
    </w:lvl>
    <w:lvl w:ilvl="8" w:tplc="C26A13E2">
      <w:start w:val="1"/>
      <w:numFmt w:val="bullet"/>
      <w:lvlText w:val=""/>
      <w:lvlJc w:val="left"/>
      <w:pPr>
        <w:ind w:left="6480" w:hanging="360"/>
      </w:pPr>
      <w:rPr>
        <w:rFonts w:ascii="Wingdings" w:hAnsi="Wingdings" w:hint="default"/>
      </w:rPr>
    </w:lvl>
  </w:abstractNum>
  <w:abstractNum w:abstractNumId="32" w15:restartNumberingAfterBreak="0">
    <w:nsid w:val="540F1103"/>
    <w:multiLevelType w:val="multilevel"/>
    <w:tmpl w:val="2E8ACA6A"/>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65F404F"/>
    <w:multiLevelType w:val="hybridMultilevel"/>
    <w:tmpl w:val="C852A6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86A1D39"/>
    <w:multiLevelType w:val="hybridMultilevel"/>
    <w:tmpl w:val="EC9EF746"/>
    <w:lvl w:ilvl="0" w:tplc="ECE80040">
      <w:start w:val="1"/>
      <w:numFmt w:val="lowerLetter"/>
      <w:lvlText w:val="%1."/>
      <w:lvlJc w:val="left"/>
      <w:pPr>
        <w:ind w:left="720" w:hanging="360"/>
      </w:pPr>
    </w:lvl>
    <w:lvl w:ilvl="1" w:tplc="F3CC6C3A">
      <w:start w:val="1"/>
      <w:numFmt w:val="bullet"/>
      <w:lvlText w:val="o"/>
      <w:lvlJc w:val="left"/>
      <w:pPr>
        <w:ind w:left="1440" w:hanging="360"/>
      </w:pPr>
      <w:rPr>
        <w:rFonts w:ascii="Courier New" w:hAnsi="Courier New" w:hint="default"/>
      </w:rPr>
    </w:lvl>
    <w:lvl w:ilvl="2" w:tplc="7B32A584">
      <w:start w:val="1"/>
      <w:numFmt w:val="bullet"/>
      <w:lvlText w:val=""/>
      <w:lvlJc w:val="left"/>
      <w:pPr>
        <w:ind w:left="2160" w:hanging="360"/>
      </w:pPr>
      <w:rPr>
        <w:rFonts w:ascii="Wingdings" w:hAnsi="Wingdings" w:hint="default"/>
      </w:rPr>
    </w:lvl>
    <w:lvl w:ilvl="3" w:tplc="55562072">
      <w:start w:val="1"/>
      <w:numFmt w:val="bullet"/>
      <w:lvlText w:val=""/>
      <w:lvlJc w:val="left"/>
      <w:pPr>
        <w:ind w:left="2880" w:hanging="360"/>
      </w:pPr>
      <w:rPr>
        <w:rFonts w:ascii="Symbol" w:hAnsi="Symbol" w:hint="default"/>
      </w:rPr>
    </w:lvl>
    <w:lvl w:ilvl="4" w:tplc="26F878B4">
      <w:start w:val="1"/>
      <w:numFmt w:val="bullet"/>
      <w:lvlText w:val="o"/>
      <w:lvlJc w:val="left"/>
      <w:pPr>
        <w:ind w:left="3600" w:hanging="360"/>
      </w:pPr>
      <w:rPr>
        <w:rFonts w:ascii="Courier New" w:hAnsi="Courier New" w:hint="default"/>
      </w:rPr>
    </w:lvl>
    <w:lvl w:ilvl="5" w:tplc="F676D1F4">
      <w:start w:val="1"/>
      <w:numFmt w:val="bullet"/>
      <w:lvlText w:val=""/>
      <w:lvlJc w:val="left"/>
      <w:pPr>
        <w:ind w:left="4320" w:hanging="360"/>
      </w:pPr>
      <w:rPr>
        <w:rFonts w:ascii="Wingdings" w:hAnsi="Wingdings" w:hint="default"/>
      </w:rPr>
    </w:lvl>
    <w:lvl w:ilvl="6" w:tplc="FD927F8A">
      <w:start w:val="1"/>
      <w:numFmt w:val="bullet"/>
      <w:lvlText w:val=""/>
      <w:lvlJc w:val="left"/>
      <w:pPr>
        <w:ind w:left="5040" w:hanging="360"/>
      </w:pPr>
      <w:rPr>
        <w:rFonts w:ascii="Symbol" w:hAnsi="Symbol" w:hint="default"/>
      </w:rPr>
    </w:lvl>
    <w:lvl w:ilvl="7" w:tplc="5AF25624">
      <w:start w:val="1"/>
      <w:numFmt w:val="bullet"/>
      <w:lvlText w:val="o"/>
      <w:lvlJc w:val="left"/>
      <w:pPr>
        <w:ind w:left="5760" w:hanging="360"/>
      </w:pPr>
      <w:rPr>
        <w:rFonts w:ascii="Courier New" w:hAnsi="Courier New" w:hint="default"/>
      </w:rPr>
    </w:lvl>
    <w:lvl w:ilvl="8" w:tplc="F5F8E93C">
      <w:start w:val="1"/>
      <w:numFmt w:val="bullet"/>
      <w:lvlText w:val=""/>
      <w:lvlJc w:val="left"/>
      <w:pPr>
        <w:ind w:left="6480" w:hanging="360"/>
      </w:pPr>
      <w:rPr>
        <w:rFonts w:ascii="Wingdings" w:hAnsi="Wingdings" w:hint="default"/>
      </w:rPr>
    </w:lvl>
  </w:abstractNum>
  <w:abstractNum w:abstractNumId="35" w15:restartNumberingAfterBreak="0">
    <w:nsid w:val="586A228B"/>
    <w:multiLevelType w:val="hybridMultilevel"/>
    <w:tmpl w:val="C2E095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CFA3777"/>
    <w:multiLevelType w:val="multilevel"/>
    <w:tmpl w:val="0CDC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FF44D17"/>
    <w:multiLevelType w:val="hybridMultilevel"/>
    <w:tmpl w:val="5D38A54C"/>
    <w:lvl w:ilvl="0" w:tplc="C742E17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04AA526"/>
    <w:multiLevelType w:val="hybridMultilevel"/>
    <w:tmpl w:val="9612B6D2"/>
    <w:lvl w:ilvl="0" w:tplc="35CE8DAC">
      <w:start w:val="1"/>
      <w:numFmt w:val="bullet"/>
      <w:lvlText w:val=""/>
      <w:lvlJc w:val="left"/>
      <w:pPr>
        <w:ind w:left="720" w:hanging="360"/>
      </w:pPr>
      <w:rPr>
        <w:rFonts w:ascii="Symbol" w:hAnsi="Symbol" w:hint="default"/>
      </w:rPr>
    </w:lvl>
    <w:lvl w:ilvl="1" w:tplc="82A0A414">
      <w:start w:val="1"/>
      <w:numFmt w:val="bullet"/>
      <w:lvlText w:val="o"/>
      <w:lvlJc w:val="left"/>
      <w:pPr>
        <w:ind w:left="1440" w:hanging="360"/>
      </w:pPr>
      <w:rPr>
        <w:rFonts w:ascii="Courier New" w:hAnsi="Courier New" w:hint="default"/>
      </w:rPr>
    </w:lvl>
    <w:lvl w:ilvl="2" w:tplc="3E18974E">
      <w:start w:val="1"/>
      <w:numFmt w:val="bullet"/>
      <w:lvlText w:val=""/>
      <w:lvlJc w:val="left"/>
      <w:pPr>
        <w:ind w:left="2160" w:hanging="360"/>
      </w:pPr>
      <w:rPr>
        <w:rFonts w:ascii="Wingdings" w:hAnsi="Wingdings" w:hint="default"/>
      </w:rPr>
    </w:lvl>
    <w:lvl w:ilvl="3" w:tplc="0FC8B556">
      <w:start w:val="1"/>
      <w:numFmt w:val="bullet"/>
      <w:lvlText w:val=""/>
      <w:lvlJc w:val="left"/>
      <w:pPr>
        <w:ind w:left="2880" w:hanging="360"/>
      </w:pPr>
      <w:rPr>
        <w:rFonts w:ascii="Symbol" w:hAnsi="Symbol" w:hint="default"/>
      </w:rPr>
    </w:lvl>
    <w:lvl w:ilvl="4" w:tplc="5842504C">
      <w:start w:val="1"/>
      <w:numFmt w:val="bullet"/>
      <w:lvlText w:val="o"/>
      <w:lvlJc w:val="left"/>
      <w:pPr>
        <w:ind w:left="3600" w:hanging="360"/>
      </w:pPr>
      <w:rPr>
        <w:rFonts w:ascii="Courier New" w:hAnsi="Courier New" w:hint="default"/>
      </w:rPr>
    </w:lvl>
    <w:lvl w:ilvl="5" w:tplc="EAA8D460">
      <w:start w:val="1"/>
      <w:numFmt w:val="bullet"/>
      <w:lvlText w:val=""/>
      <w:lvlJc w:val="left"/>
      <w:pPr>
        <w:ind w:left="4320" w:hanging="360"/>
      </w:pPr>
      <w:rPr>
        <w:rFonts w:ascii="Wingdings" w:hAnsi="Wingdings" w:hint="default"/>
      </w:rPr>
    </w:lvl>
    <w:lvl w:ilvl="6" w:tplc="F610496E">
      <w:start w:val="1"/>
      <w:numFmt w:val="bullet"/>
      <w:lvlText w:val=""/>
      <w:lvlJc w:val="left"/>
      <w:pPr>
        <w:ind w:left="5040" w:hanging="360"/>
      </w:pPr>
      <w:rPr>
        <w:rFonts w:ascii="Symbol" w:hAnsi="Symbol" w:hint="default"/>
      </w:rPr>
    </w:lvl>
    <w:lvl w:ilvl="7" w:tplc="4E0A3536">
      <w:start w:val="1"/>
      <w:numFmt w:val="bullet"/>
      <w:lvlText w:val="o"/>
      <w:lvlJc w:val="left"/>
      <w:pPr>
        <w:ind w:left="5760" w:hanging="360"/>
      </w:pPr>
      <w:rPr>
        <w:rFonts w:ascii="Courier New" w:hAnsi="Courier New" w:hint="default"/>
      </w:rPr>
    </w:lvl>
    <w:lvl w:ilvl="8" w:tplc="A40272DE">
      <w:start w:val="1"/>
      <w:numFmt w:val="bullet"/>
      <w:lvlText w:val=""/>
      <w:lvlJc w:val="left"/>
      <w:pPr>
        <w:ind w:left="6480" w:hanging="360"/>
      </w:pPr>
      <w:rPr>
        <w:rFonts w:ascii="Wingdings" w:hAnsi="Wingdings" w:hint="default"/>
      </w:rPr>
    </w:lvl>
  </w:abstractNum>
  <w:abstractNum w:abstractNumId="39" w15:restartNumberingAfterBreak="0">
    <w:nsid w:val="61972CCC"/>
    <w:multiLevelType w:val="multilevel"/>
    <w:tmpl w:val="8F58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2750106"/>
    <w:multiLevelType w:val="hybridMultilevel"/>
    <w:tmpl w:val="FA60D0E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1" w15:restartNumberingAfterBreak="0">
    <w:nsid w:val="6C8FB6E2"/>
    <w:multiLevelType w:val="hybridMultilevel"/>
    <w:tmpl w:val="77B849DE"/>
    <w:lvl w:ilvl="0" w:tplc="3C1EDEB8">
      <w:start w:val="1"/>
      <w:numFmt w:val="bullet"/>
      <w:lvlText w:val="-"/>
      <w:lvlJc w:val="left"/>
      <w:pPr>
        <w:ind w:left="720" w:hanging="360"/>
      </w:pPr>
      <w:rPr>
        <w:rFonts w:ascii="Aptos" w:hAnsi="Aptos" w:hint="default"/>
      </w:rPr>
    </w:lvl>
    <w:lvl w:ilvl="1" w:tplc="E1260EB2">
      <w:start w:val="1"/>
      <w:numFmt w:val="bullet"/>
      <w:lvlText w:val="o"/>
      <w:lvlJc w:val="left"/>
      <w:pPr>
        <w:ind w:left="1440" w:hanging="360"/>
      </w:pPr>
      <w:rPr>
        <w:rFonts w:ascii="Courier New" w:hAnsi="Courier New" w:hint="default"/>
      </w:rPr>
    </w:lvl>
    <w:lvl w:ilvl="2" w:tplc="0308B424">
      <w:start w:val="1"/>
      <w:numFmt w:val="bullet"/>
      <w:lvlText w:val=""/>
      <w:lvlJc w:val="left"/>
      <w:pPr>
        <w:ind w:left="2160" w:hanging="360"/>
      </w:pPr>
      <w:rPr>
        <w:rFonts w:ascii="Wingdings" w:hAnsi="Wingdings" w:hint="default"/>
      </w:rPr>
    </w:lvl>
    <w:lvl w:ilvl="3" w:tplc="4A889E06">
      <w:start w:val="1"/>
      <w:numFmt w:val="bullet"/>
      <w:lvlText w:val=""/>
      <w:lvlJc w:val="left"/>
      <w:pPr>
        <w:ind w:left="2880" w:hanging="360"/>
      </w:pPr>
      <w:rPr>
        <w:rFonts w:ascii="Symbol" w:hAnsi="Symbol" w:hint="default"/>
      </w:rPr>
    </w:lvl>
    <w:lvl w:ilvl="4" w:tplc="C45A5F94">
      <w:start w:val="1"/>
      <w:numFmt w:val="bullet"/>
      <w:lvlText w:val="o"/>
      <w:lvlJc w:val="left"/>
      <w:pPr>
        <w:ind w:left="3600" w:hanging="360"/>
      </w:pPr>
      <w:rPr>
        <w:rFonts w:ascii="Courier New" w:hAnsi="Courier New" w:hint="default"/>
      </w:rPr>
    </w:lvl>
    <w:lvl w:ilvl="5" w:tplc="0F6856EA">
      <w:start w:val="1"/>
      <w:numFmt w:val="bullet"/>
      <w:lvlText w:val=""/>
      <w:lvlJc w:val="left"/>
      <w:pPr>
        <w:ind w:left="4320" w:hanging="360"/>
      </w:pPr>
      <w:rPr>
        <w:rFonts w:ascii="Wingdings" w:hAnsi="Wingdings" w:hint="default"/>
      </w:rPr>
    </w:lvl>
    <w:lvl w:ilvl="6" w:tplc="D2661300">
      <w:start w:val="1"/>
      <w:numFmt w:val="bullet"/>
      <w:lvlText w:val=""/>
      <w:lvlJc w:val="left"/>
      <w:pPr>
        <w:ind w:left="5040" w:hanging="360"/>
      </w:pPr>
      <w:rPr>
        <w:rFonts w:ascii="Symbol" w:hAnsi="Symbol" w:hint="default"/>
      </w:rPr>
    </w:lvl>
    <w:lvl w:ilvl="7" w:tplc="47AE3E4C">
      <w:start w:val="1"/>
      <w:numFmt w:val="bullet"/>
      <w:lvlText w:val="o"/>
      <w:lvlJc w:val="left"/>
      <w:pPr>
        <w:ind w:left="5760" w:hanging="360"/>
      </w:pPr>
      <w:rPr>
        <w:rFonts w:ascii="Courier New" w:hAnsi="Courier New" w:hint="default"/>
      </w:rPr>
    </w:lvl>
    <w:lvl w:ilvl="8" w:tplc="4F30579A">
      <w:start w:val="1"/>
      <w:numFmt w:val="bullet"/>
      <w:lvlText w:val=""/>
      <w:lvlJc w:val="left"/>
      <w:pPr>
        <w:ind w:left="6480" w:hanging="360"/>
      </w:pPr>
      <w:rPr>
        <w:rFonts w:ascii="Wingdings" w:hAnsi="Wingdings" w:hint="default"/>
      </w:rPr>
    </w:lvl>
  </w:abstractNum>
  <w:abstractNum w:abstractNumId="42" w15:restartNumberingAfterBreak="0">
    <w:nsid w:val="704971BB"/>
    <w:multiLevelType w:val="multilevel"/>
    <w:tmpl w:val="2E8ACA6A"/>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15469B6"/>
    <w:multiLevelType w:val="multilevel"/>
    <w:tmpl w:val="2E8ACA6A"/>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5DA7327"/>
    <w:multiLevelType w:val="multilevel"/>
    <w:tmpl w:val="8D0C93B6"/>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7E96EB7"/>
    <w:multiLevelType w:val="hybridMultilevel"/>
    <w:tmpl w:val="6D00236E"/>
    <w:lvl w:ilvl="0" w:tplc="C742E174">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99D4A69"/>
    <w:multiLevelType w:val="hybridMultilevel"/>
    <w:tmpl w:val="BA82910A"/>
    <w:lvl w:ilvl="0" w:tplc="C742E17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AD511A4"/>
    <w:multiLevelType w:val="hybridMultilevel"/>
    <w:tmpl w:val="0A78EFD6"/>
    <w:lvl w:ilvl="0" w:tplc="04130001">
      <w:start w:val="1"/>
      <w:numFmt w:val="bullet"/>
      <w:lvlText w:val=""/>
      <w:lvlJc w:val="left"/>
      <w:pPr>
        <w:ind w:left="720" w:hanging="360"/>
      </w:pPr>
      <w:rPr>
        <w:rFonts w:ascii="Symbol" w:hAnsi="Symbol" w:hint="default"/>
      </w:rPr>
    </w:lvl>
    <w:lvl w:ilvl="1" w:tplc="9D623CA8">
      <w:start w:val="4"/>
      <w:numFmt w:val="bullet"/>
      <w:lvlText w:val="–"/>
      <w:lvlJc w:val="left"/>
      <w:pPr>
        <w:ind w:left="1440" w:hanging="360"/>
      </w:pPr>
      <w:rPr>
        <w:rFonts w:ascii="Times New Roman" w:eastAsia="Times New Roman" w:hAnsi="Times New Roman"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C0C2656"/>
    <w:multiLevelType w:val="multilevel"/>
    <w:tmpl w:val="E55A6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CD01845"/>
    <w:multiLevelType w:val="multilevel"/>
    <w:tmpl w:val="799A87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9336295">
    <w:abstractNumId w:val="34"/>
  </w:num>
  <w:num w:numId="2" w16cid:durableId="1155681195">
    <w:abstractNumId w:val="4"/>
  </w:num>
  <w:num w:numId="3" w16cid:durableId="901451628">
    <w:abstractNumId w:val="31"/>
  </w:num>
  <w:num w:numId="4" w16cid:durableId="1717507738">
    <w:abstractNumId w:val="41"/>
  </w:num>
  <w:num w:numId="5" w16cid:durableId="27417206">
    <w:abstractNumId w:val="38"/>
  </w:num>
  <w:num w:numId="6" w16cid:durableId="1472795134">
    <w:abstractNumId w:val="9"/>
  </w:num>
  <w:num w:numId="7" w16cid:durableId="1910072070">
    <w:abstractNumId w:val="24"/>
  </w:num>
  <w:num w:numId="8" w16cid:durableId="1637907811">
    <w:abstractNumId w:val="20"/>
  </w:num>
  <w:num w:numId="9" w16cid:durableId="1753888648">
    <w:abstractNumId w:val="39"/>
  </w:num>
  <w:num w:numId="10" w16cid:durableId="1244073142">
    <w:abstractNumId w:val="29"/>
  </w:num>
  <w:num w:numId="11" w16cid:durableId="1838492360">
    <w:abstractNumId w:val="26"/>
  </w:num>
  <w:num w:numId="12" w16cid:durableId="273364921">
    <w:abstractNumId w:val="2"/>
  </w:num>
  <w:num w:numId="13" w16cid:durableId="241305733">
    <w:abstractNumId w:val="36"/>
  </w:num>
  <w:num w:numId="14" w16cid:durableId="625046251">
    <w:abstractNumId w:val="45"/>
  </w:num>
  <w:num w:numId="15" w16cid:durableId="398288341">
    <w:abstractNumId w:val="12"/>
  </w:num>
  <w:num w:numId="16" w16cid:durableId="1358702884">
    <w:abstractNumId w:val="23"/>
  </w:num>
  <w:num w:numId="17" w16cid:durableId="1052116914">
    <w:abstractNumId w:val="18"/>
  </w:num>
  <w:num w:numId="18" w16cid:durableId="1689066238">
    <w:abstractNumId w:val="22"/>
  </w:num>
  <w:num w:numId="19" w16cid:durableId="1476412444">
    <w:abstractNumId w:val="48"/>
  </w:num>
  <w:num w:numId="20" w16cid:durableId="2112357612">
    <w:abstractNumId w:val="49"/>
  </w:num>
  <w:num w:numId="21" w16cid:durableId="1781874985">
    <w:abstractNumId w:val="30"/>
  </w:num>
  <w:num w:numId="22" w16cid:durableId="1764839032">
    <w:abstractNumId w:val="21"/>
  </w:num>
  <w:num w:numId="23" w16cid:durableId="80181805">
    <w:abstractNumId w:val="32"/>
  </w:num>
  <w:num w:numId="24" w16cid:durableId="1693340192">
    <w:abstractNumId w:val="10"/>
  </w:num>
  <w:num w:numId="25" w16cid:durableId="41637702">
    <w:abstractNumId w:val="33"/>
  </w:num>
  <w:num w:numId="26" w16cid:durableId="1531525665">
    <w:abstractNumId w:val="28"/>
  </w:num>
  <w:num w:numId="27" w16cid:durableId="1015695871">
    <w:abstractNumId w:val="1"/>
  </w:num>
  <w:num w:numId="28" w16cid:durableId="914780946">
    <w:abstractNumId w:val="14"/>
  </w:num>
  <w:num w:numId="29" w16cid:durableId="1217275553">
    <w:abstractNumId w:val="16"/>
  </w:num>
  <w:num w:numId="30" w16cid:durableId="447817122">
    <w:abstractNumId w:val="46"/>
  </w:num>
  <w:num w:numId="31" w16cid:durableId="902836520">
    <w:abstractNumId w:val="47"/>
  </w:num>
  <w:num w:numId="32" w16cid:durableId="2041737145">
    <w:abstractNumId w:val="3"/>
  </w:num>
  <w:num w:numId="33" w16cid:durableId="1717511772">
    <w:abstractNumId w:val="44"/>
  </w:num>
  <w:num w:numId="34" w16cid:durableId="646134422">
    <w:abstractNumId w:val="27"/>
  </w:num>
  <w:num w:numId="35" w16cid:durableId="318580375">
    <w:abstractNumId w:val="11"/>
  </w:num>
  <w:num w:numId="36" w16cid:durableId="1689793252">
    <w:abstractNumId w:val="6"/>
  </w:num>
  <w:num w:numId="37" w16cid:durableId="1413969972">
    <w:abstractNumId w:val="7"/>
  </w:num>
  <w:num w:numId="38" w16cid:durableId="1501576270">
    <w:abstractNumId w:val="15"/>
  </w:num>
  <w:num w:numId="39" w16cid:durableId="876893742">
    <w:abstractNumId w:val="35"/>
  </w:num>
  <w:num w:numId="40" w16cid:durableId="185607164">
    <w:abstractNumId w:val="13"/>
  </w:num>
  <w:num w:numId="41" w16cid:durableId="834104986">
    <w:abstractNumId w:val="37"/>
  </w:num>
  <w:num w:numId="42" w16cid:durableId="2078742126">
    <w:abstractNumId w:val="17"/>
  </w:num>
  <w:num w:numId="43" w16cid:durableId="341473871">
    <w:abstractNumId w:val="43"/>
  </w:num>
  <w:num w:numId="44" w16cid:durableId="45960041">
    <w:abstractNumId w:val="19"/>
  </w:num>
  <w:num w:numId="45" w16cid:durableId="1868331640">
    <w:abstractNumId w:val="42"/>
  </w:num>
  <w:num w:numId="46" w16cid:durableId="489030045">
    <w:abstractNumId w:val="5"/>
  </w:num>
  <w:num w:numId="47" w16cid:durableId="1309869519">
    <w:abstractNumId w:val="0"/>
  </w:num>
  <w:num w:numId="48" w16cid:durableId="1285308470">
    <w:abstractNumId w:val="8"/>
  </w:num>
  <w:num w:numId="49" w16cid:durableId="304163442">
    <w:abstractNumId w:val="25"/>
  </w:num>
  <w:num w:numId="50" w16cid:durableId="505437152">
    <w:abstractNumId w:val="4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hideSpellingErrors/>
  <w:hideGrammaticalErrors/>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EE6"/>
    <w:rsid w:val="00014324"/>
    <w:rsid w:val="00021294"/>
    <w:rsid w:val="00025A31"/>
    <w:rsid w:val="000506C5"/>
    <w:rsid w:val="000523D0"/>
    <w:rsid w:val="000564A0"/>
    <w:rsid w:val="00060EEB"/>
    <w:rsid w:val="00061BD8"/>
    <w:rsid w:val="000620C3"/>
    <w:rsid w:val="000625BE"/>
    <w:rsid w:val="000629C1"/>
    <w:rsid w:val="0006512B"/>
    <w:rsid w:val="00092DA4"/>
    <w:rsid w:val="000A163D"/>
    <w:rsid w:val="000A2B03"/>
    <w:rsid w:val="000A7E5A"/>
    <w:rsid w:val="000B1AFD"/>
    <w:rsid w:val="000C0E0B"/>
    <w:rsid w:val="000C3091"/>
    <w:rsid w:val="000C51BE"/>
    <w:rsid w:val="000C53EA"/>
    <w:rsid w:val="000D53DE"/>
    <w:rsid w:val="000E1460"/>
    <w:rsid w:val="000E1932"/>
    <w:rsid w:val="000E2B69"/>
    <w:rsid w:val="000E39F9"/>
    <w:rsid w:val="000E7818"/>
    <w:rsid w:val="000F0A57"/>
    <w:rsid w:val="000F47D8"/>
    <w:rsid w:val="0010593D"/>
    <w:rsid w:val="00115196"/>
    <w:rsid w:val="001270E0"/>
    <w:rsid w:val="001404C1"/>
    <w:rsid w:val="00140D82"/>
    <w:rsid w:val="00141FA4"/>
    <w:rsid w:val="00142A11"/>
    <w:rsid w:val="00144CD0"/>
    <w:rsid w:val="00156554"/>
    <w:rsid w:val="00161D84"/>
    <w:rsid w:val="001661E1"/>
    <w:rsid w:val="00166F97"/>
    <w:rsid w:val="00183EE6"/>
    <w:rsid w:val="001A43B1"/>
    <w:rsid w:val="001A5B9C"/>
    <w:rsid w:val="001A74C9"/>
    <w:rsid w:val="001D1ABC"/>
    <w:rsid w:val="001D60CA"/>
    <w:rsid w:val="001D7570"/>
    <w:rsid w:val="001E2685"/>
    <w:rsid w:val="001E59E1"/>
    <w:rsid w:val="001E6E31"/>
    <w:rsid w:val="001F06AC"/>
    <w:rsid w:val="001F7751"/>
    <w:rsid w:val="0020306E"/>
    <w:rsid w:val="00207E45"/>
    <w:rsid w:val="00210273"/>
    <w:rsid w:val="00216374"/>
    <w:rsid w:val="0021710F"/>
    <w:rsid w:val="00220F4E"/>
    <w:rsid w:val="00223678"/>
    <w:rsid w:val="002365F3"/>
    <w:rsid w:val="002373C0"/>
    <w:rsid w:val="00244D9D"/>
    <w:rsid w:val="002474AE"/>
    <w:rsid w:val="002561F4"/>
    <w:rsid w:val="00257734"/>
    <w:rsid w:val="0026198B"/>
    <w:rsid w:val="00262CD7"/>
    <w:rsid w:val="002651B0"/>
    <w:rsid w:val="00276369"/>
    <w:rsid w:val="00291EF6"/>
    <w:rsid w:val="00296020"/>
    <w:rsid w:val="00296CE7"/>
    <w:rsid w:val="002A5991"/>
    <w:rsid w:val="002A7321"/>
    <w:rsid w:val="002B073B"/>
    <w:rsid w:val="002B41BE"/>
    <w:rsid w:val="002C2124"/>
    <w:rsid w:val="002C401A"/>
    <w:rsid w:val="002D379E"/>
    <w:rsid w:val="002D5F11"/>
    <w:rsid w:val="002D7C6D"/>
    <w:rsid w:val="002E4E2A"/>
    <w:rsid w:val="002F32D7"/>
    <w:rsid w:val="002F3F59"/>
    <w:rsid w:val="002F5DC7"/>
    <w:rsid w:val="002F6EE5"/>
    <w:rsid w:val="0030177B"/>
    <w:rsid w:val="00305B7A"/>
    <w:rsid w:val="0031624F"/>
    <w:rsid w:val="0032465A"/>
    <w:rsid w:val="00327C4F"/>
    <w:rsid w:val="00341FEA"/>
    <w:rsid w:val="00343817"/>
    <w:rsid w:val="00345C74"/>
    <w:rsid w:val="003506D5"/>
    <w:rsid w:val="00351511"/>
    <w:rsid w:val="00360C91"/>
    <w:rsid w:val="00377A89"/>
    <w:rsid w:val="003825FE"/>
    <w:rsid w:val="00383A4A"/>
    <w:rsid w:val="0039273C"/>
    <w:rsid w:val="003A43D8"/>
    <w:rsid w:val="003B46EC"/>
    <w:rsid w:val="003B7AED"/>
    <w:rsid w:val="003C4A83"/>
    <w:rsid w:val="003D33ED"/>
    <w:rsid w:val="003D5820"/>
    <w:rsid w:val="003E2BDF"/>
    <w:rsid w:val="003F2525"/>
    <w:rsid w:val="003F29F7"/>
    <w:rsid w:val="003F7B81"/>
    <w:rsid w:val="0040373D"/>
    <w:rsid w:val="0040664A"/>
    <w:rsid w:val="00414237"/>
    <w:rsid w:val="00417786"/>
    <w:rsid w:val="00420B1F"/>
    <w:rsid w:val="004227D8"/>
    <w:rsid w:val="00428053"/>
    <w:rsid w:val="00434E82"/>
    <w:rsid w:val="0043664E"/>
    <w:rsid w:val="004377B6"/>
    <w:rsid w:val="00440C10"/>
    <w:rsid w:val="004426A6"/>
    <w:rsid w:val="00454159"/>
    <w:rsid w:val="00466F99"/>
    <w:rsid w:val="00471698"/>
    <w:rsid w:val="004749AA"/>
    <w:rsid w:val="004755BC"/>
    <w:rsid w:val="004803F2"/>
    <w:rsid w:val="0048437E"/>
    <w:rsid w:val="00484712"/>
    <w:rsid w:val="00494476"/>
    <w:rsid w:val="00495D3D"/>
    <w:rsid w:val="004971C8"/>
    <w:rsid w:val="004A3FDC"/>
    <w:rsid w:val="004B14BC"/>
    <w:rsid w:val="004C09AB"/>
    <w:rsid w:val="004C4BF8"/>
    <w:rsid w:val="004E5607"/>
    <w:rsid w:val="004E72AB"/>
    <w:rsid w:val="004F0371"/>
    <w:rsid w:val="004F1B8C"/>
    <w:rsid w:val="004F56AD"/>
    <w:rsid w:val="005037F3"/>
    <w:rsid w:val="005061FB"/>
    <w:rsid w:val="00506BFA"/>
    <w:rsid w:val="005160EC"/>
    <w:rsid w:val="00526A76"/>
    <w:rsid w:val="00542FD6"/>
    <w:rsid w:val="00547F0D"/>
    <w:rsid w:val="0055362D"/>
    <w:rsid w:val="00557441"/>
    <w:rsid w:val="0056756A"/>
    <w:rsid w:val="0059CAFF"/>
    <w:rsid w:val="005A2737"/>
    <w:rsid w:val="005A520D"/>
    <w:rsid w:val="005B4FED"/>
    <w:rsid w:val="005C2A00"/>
    <w:rsid w:val="005C4D1F"/>
    <w:rsid w:val="005C6D4E"/>
    <w:rsid w:val="005D3542"/>
    <w:rsid w:val="005D3C68"/>
    <w:rsid w:val="005D5693"/>
    <w:rsid w:val="005D6D90"/>
    <w:rsid w:val="005E17D9"/>
    <w:rsid w:val="005F3E53"/>
    <w:rsid w:val="005F3F28"/>
    <w:rsid w:val="00600041"/>
    <w:rsid w:val="00601492"/>
    <w:rsid w:val="006030AE"/>
    <w:rsid w:val="006163D2"/>
    <w:rsid w:val="006176EC"/>
    <w:rsid w:val="00633102"/>
    <w:rsid w:val="00633A4C"/>
    <w:rsid w:val="00640BFC"/>
    <w:rsid w:val="00647738"/>
    <w:rsid w:val="00654BC6"/>
    <w:rsid w:val="00654CF1"/>
    <w:rsid w:val="00661EFD"/>
    <w:rsid w:val="0066383A"/>
    <w:rsid w:val="00665AD7"/>
    <w:rsid w:val="00676A52"/>
    <w:rsid w:val="00676B11"/>
    <w:rsid w:val="00680162"/>
    <w:rsid w:val="006942C6"/>
    <w:rsid w:val="006A2C4D"/>
    <w:rsid w:val="006A3348"/>
    <w:rsid w:val="006B2836"/>
    <w:rsid w:val="006B293B"/>
    <w:rsid w:val="006E1CEE"/>
    <w:rsid w:val="006F5716"/>
    <w:rsid w:val="0071374C"/>
    <w:rsid w:val="00724936"/>
    <w:rsid w:val="00736B1A"/>
    <w:rsid w:val="0075296C"/>
    <w:rsid w:val="00752CFA"/>
    <w:rsid w:val="0075729E"/>
    <w:rsid w:val="00765171"/>
    <w:rsid w:val="00770855"/>
    <w:rsid w:val="007717D7"/>
    <w:rsid w:val="00780535"/>
    <w:rsid w:val="00785B63"/>
    <w:rsid w:val="0078733D"/>
    <w:rsid w:val="007B6C49"/>
    <w:rsid w:val="007B7D85"/>
    <w:rsid w:val="007D155E"/>
    <w:rsid w:val="007D79FF"/>
    <w:rsid w:val="007E2943"/>
    <w:rsid w:val="00801F74"/>
    <w:rsid w:val="00826477"/>
    <w:rsid w:val="008305CE"/>
    <w:rsid w:val="0083463C"/>
    <w:rsid w:val="008361C9"/>
    <w:rsid w:val="0084431C"/>
    <w:rsid w:val="00845B4B"/>
    <w:rsid w:val="00846283"/>
    <w:rsid w:val="008464BD"/>
    <w:rsid w:val="00846616"/>
    <w:rsid w:val="00847E5D"/>
    <w:rsid w:val="008530E7"/>
    <w:rsid w:val="008679CB"/>
    <w:rsid w:val="008714D2"/>
    <w:rsid w:val="008719F5"/>
    <w:rsid w:val="00874F55"/>
    <w:rsid w:val="00883B5D"/>
    <w:rsid w:val="008B1FE0"/>
    <w:rsid w:val="008B2648"/>
    <w:rsid w:val="008C2795"/>
    <w:rsid w:val="008D19A0"/>
    <w:rsid w:val="008E2099"/>
    <w:rsid w:val="008E5D6D"/>
    <w:rsid w:val="008E5F91"/>
    <w:rsid w:val="008F779C"/>
    <w:rsid w:val="008F7EA5"/>
    <w:rsid w:val="009113AC"/>
    <w:rsid w:val="009138CC"/>
    <w:rsid w:val="00922EFB"/>
    <w:rsid w:val="009326E4"/>
    <w:rsid w:val="0095377F"/>
    <w:rsid w:val="0095513A"/>
    <w:rsid w:val="00960342"/>
    <w:rsid w:val="00960360"/>
    <w:rsid w:val="00961AEC"/>
    <w:rsid w:val="009770B6"/>
    <w:rsid w:val="009802EA"/>
    <w:rsid w:val="00982F96"/>
    <w:rsid w:val="00983384"/>
    <w:rsid w:val="009844AD"/>
    <w:rsid w:val="00985235"/>
    <w:rsid w:val="00987E57"/>
    <w:rsid w:val="009A274A"/>
    <w:rsid w:val="009A50CD"/>
    <w:rsid w:val="009B5980"/>
    <w:rsid w:val="009B5E00"/>
    <w:rsid w:val="009B6F2E"/>
    <w:rsid w:val="009D2985"/>
    <w:rsid w:val="00A02804"/>
    <w:rsid w:val="00A106B5"/>
    <w:rsid w:val="00A15BEC"/>
    <w:rsid w:val="00A241DF"/>
    <w:rsid w:val="00A2664A"/>
    <w:rsid w:val="00A2B74E"/>
    <w:rsid w:val="00A32F06"/>
    <w:rsid w:val="00A3558D"/>
    <w:rsid w:val="00A47B0A"/>
    <w:rsid w:val="00A57606"/>
    <w:rsid w:val="00A679E4"/>
    <w:rsid w:val="00A84518"/>
    <w:rsid w:val="00A91E80"/>
    <w:rsid w:val="00A954A2"/>
    <w:rsid w:val="00AA6561"/>
    <w:rsid w:val="00AB435F"/>
    <w:rsid w:val="00AB7BE5"/>
    <w:rsid w:val="00AD1B01"/>
    <w:rsid w:val="00AF5887"/>
    <w:rsid w:val="00B02606"/>
    <w:rsid w:val="00B12319"/>
    <w:rsid w:val="00B134B0"/>
    <w:rsid w:val="00B178AA"/>
    <w:rsid w:val="00B30FD2"/>
    <w:rsid w:val="00B31118"/>
    <w:rsid w:val="00B52A8F"/>
    <w:rsid w:val="00B55FE8"/>
    <w:rsid w:val="00B678E7"/>
    <w:rsid w:val="00B70693"/>
    <w:rsid w:val="00B94563"/>
    <w:rsid w:val="00B95530"/>
    <w:rsid w:val="00BA17AC"/>
    <w:rsid w:val="00BA3161"/>
    <w:rsid w:val="00BB556B"/>
    <w:rsid w:val="00BB7216"/>
    <w:rsid w:val="00BB725A"/>
    <w:rsid w:val="00BC498F"/>
    <w:rsid w:val="00BE28AE"/>
    <w:rsid w:val="00BE3E3D"/>
    <w:rsid w:val="00BE5098"/>
    <w:rsid w:val="00BF7CD6"/>
    <w:rsid w:val="00BF7F90"/>
    <w:rsid w:val="00C156D0"/>
    <w:rsid w:val="00C2545A"/>
    <w:rsid w:val="00C31BB0"/>
    <w:rsid w:val="00C37F41"/>
    <w:rsid w:val="00C67C76"/>
    <w:rsid w:val="00C823C2"/>
    <w:rsid w:val="00C83133"/>
    <w:rsid w:val="00C85B5A"/>
    <w:rsid w:val="00C87E99"/>
    <w:rsid w:val="00C8848E"/>
    <w:rsid w:val="00C93B85"/>
    <w:rsid w:val="00C97070"/>
    <w:rsid w:val="00CA5A66"/>
    <w:rsid w:val="00CB0032"/>
    <w:rsid w:val="00CB23E4"/>
    <w:rsid w:val="00CB3311"/>
    <w:rsid w:val="00CC59CE"/>
    <w:rsid w:val="00CD4C72"/>
    <w:rsid w:val="00CF048A"/>
    <w:rsid w:val="00CF54A2"/>
    <w:rsid w:val="00D03F96"/>
    <w:rsid w:val="00D05E78"/>
    <w:rsid w:val="00D078BF"/>
    <w:rsid w:val="00D1087E"/>
    <w:rsid w:val="00D12C84"/>
    <w:rsid w:val="00D13940"/>
    <w:rsid w:val="00D14351"/>
    <w:rsid w:val="00D178F7"/>
    <w:rsid w:val="00D30B8E"/>
    <w:rsid w:val="00D363B1"/>
    <w:rsid w:val="00D45F65"/>
    <w:rsid w:val="00D513AF"/>
    <w:rsid w:val="00D52794"/>
    <w:rsid w:val="00D53F3A"/>
    <w:rsid w:val="00D655BE"/>
    <w:rsid w:val="00D701AF"/>
    <w:rsid w:val="00D865FF"/>
    <w:rsid w:val="00D879D9"/>
    <w:rsid w:val="00D9150A"/>
    <w:rsid w:val="00D929D3"/>
    <w:rsid w:val="00D92CAE"/>
    <w:rsid w:val="00D96F7A"/>
    <w:rsid w:val="00DA0090"/>
    <w:rsid w:val="00DB0743"/>
    <w:rsid w:val="00DB659A"/>
    <w:rsid w:val="00DB796B"/>
    <w:rsid w:val="00DB7FA4"/>
    <w:rsid w:val="00E02F0A"/>
    <w:rsid w:val="00E10BC8"/>
    <w:rsid w:val="00E12EBE"/>
    <w:rsid w:val="00E139E4"/>
    <w:rsid w:val="00E20E46"/>
    <w:rsid w:val="00E3321E"/>
    <w:rsid w:val="00E36EFC"/>
    <w:rsid w:val="00E44A6B"/>
    <w:rsid w:val="00E457F2"/>
    <w:rsid w:val="00E47BA4"/>
    <w:rsid w:val="00E61530"/>
    <w:rsid w:val="00E64364"/>
    <w:rsid w:val="00E749B4"/>
    <w:rsid w:val="00E76417"/>
    <w:rsid w:val="00E82A73"/>
    <w:rsid w:val="00E841EA"/>
    <w:rsid w:val="00E845A6"/>
    <w:rsid w:val="00E92E6D"/>
    <w:rsid w:val="00E95F67"/>
    <w:rsid w:val="00E96482"/>
    <w:rsid w:val="00E97CD4"/>
    <w:rsid w:val="00E9AC87"/>
    <w:rsid w:val="00EA6A8B"/>
    <w:rsid w:val="00EB5EF2"/>
    <w:rsid w:val="00ED1BDC"/>
    <w:rsid w:val="00ED1EE3"/>
    <w:rsid w:val="00EE64B1"/>
    <w:rsid w:val="00EE6A3F"/>
    <w:rsid w:val="00EE757F"/>
    <w:rsid w:val="00F04572"/>
    <w:rsid w:val="00F27A6F"/>
    <w:rsid w:val="00F3088C"/>
    <w:rsid w:val="00F35114"/>
    <w:rsid w:val="00F36293"/>
    <w:rsid w:val="00F550BF"/>
    <w:rsid w:val="00F6315C"/>
    <w:rsid w:val="00F7196D"/>
    <w:rsid w:val="00F762DE"/>
    <w:rsid w:val="00F766D7"/>
    <w:rsid w:val="00F906B7"/>
    <w:rsid w:val="00F97AF1"/>
    <w:rsid w:val="00FB11C2"/>
    <w:rsid w:val="00FB7E9E"/>
    <w:rsid w:val="00FC7A0A"/>
    <w:rsid w:val="00FF4303"/>
    <w:rsid w:val="01349F7F"/>
    <w:rsid w:val="01388612"/>
    <w:rsid w:val="014AF8D3"/>
    <w:rsid w:val="0188E1A2"/>
    <w:rsid w:val="01D30E45"/>
    <w:rsid w:val="02285E42"/>
    <w:rsid w:val="0266688A"/>
    <w:rsid w:val="026AE872"/>
    <w:rsid w:val="02A06280"/>
    <w:rsid w:val="02FA01B2"/>
    <w:rsid w:val="03065335"/>
    <w:rsid w:val="03E882C7"/>
    <w:rsid w:val="03EC366E"/>
    <w:rsid w:val="040B2BD4"/>
    <w:rsid w:val="047230F7"/>
    <w:rsid w:val="0493B8FC"/>
    <w:rsid w:val="04C8D13F"/>
    <w:rsid w:val="04ECC1D0"/>
    <w:rsid w:val="0566A42A"/>
    <w:rsid w:val="057C3F7D"/>
    <w:rsid w:val="059913A3"/>
    <w:rsid w:val="05FB59A2"/>
    <w:rsid w:val="060E1FFD"/>
    <w:rsid w:val="061A1C24"/>
    <w:rsid w:val="0629F477"/>
    <w:rsid w:val="062D5DB1"/>
    <w:rsid w:val="066C1DEB"/>
    <w:rsid w:val="0681FBC9"/>
    <w:rsid w:val="06B2C427"/>
    <w:rsid w:val="0724AFB1"/>
    <w:rsid w:val="0734B404"/>
    <w:rsid w:val="0756D377"/>
    <w:rsid w:val="0782D898"/>
    <w:rsid w:val="07851797"/>
    <w:rsid w:val="0799316E"/>
    <w:rsid w:val="07E557FE"/>
    <w:rsid w:val="082F1033"/>
    <w:rsid w:val="0840FCB1"/>
    <w:rsid w:val="0856CE2E"/>
    <w:rsid w:val="08BC2D49"/>
    <w:rsid w:val="08E18DD6"/>
    <w:rsid w:val="0914B2B9"/>
    <w:rsid w:val="09192225"/>
    <w:rsid w:val="09821FB6"/>
    <w:rsid w:val="098A2C79"/>
    <w:rsid w:val="098A4969"/>
    <w:rsid w:val="098C8B9A"/>
    <w:rsid w:val="09C96BC0"/>
    <w:rsid w:val="0A0E7D02"/>
    <w:rsid w:val="0A22DF16"/>
    <w:rsid w:val="0A4952F3"/>
    <w:rsid w:val="0A52A87C"/>
    <w:rsid w:val="0B06F217"/>
    <w:rsid w:val="0B7523D9"/>
    <w:rsid w:val="0BAB1534"/>
    <w:rsid w:val="0BB2FDEF"/>
    <w:rsid w:val="0C13F515"/>
    <w:rsid w:val="0C1C599E"/>
    <w:rsid w:val="0C3F9CF9"/>
    <w:rsid w:val="0C4C4E79"/>
    <w:rsid w:val="0C72D7E3"/>
    <w:rsid w:val="0C8D6421"/>
    <w:rsid w:val="0C95AF7F"/>
    <w:rsid w:val="0CA3441E"/>
    <w:rsid w:val="0CA89526"/>
    <w:rsid w:val="0CB0771D"/>
    <w:rsid w:val="0CE595FB"/>
    <w:rsid w:val="0CE7E292"/>
    <w:rsid w:val="0D06EFCE"/>
    <w:rsid w:val="0D1BCB17"/>
    <w:rsid w:val="0D1E8D9C"/>
    <w:rsid w:val="0DB2AE7A"/>
    <w:rsid w:val="0DB85989"/>
    <w:rsid w:val="0DFB1EA4"/>
    <w:rsid w:val="0E57A612"/>
    <w:rsid w:val="0E5A9F75"/>
    <w:rsid w:val="0E5B37F7"/>
    <w:rsid w:val="0E5F9A75"/>
    <w:rsid w:val="0E7ED618"/>
    <w:rsid w:val="0EC9B371"/>
    <w:rsid w:val="0EE989EA"/>
    <w:rsid w:val="0EF1EC5A"/>
    <w:rsid w:val="0F009B9A"/>
    <w:rsid w:val="0F12527E"/>
    <w:rsid w:val="0F47B23A"/>
    <w:rsid w:val="0F58415A"/>
    <w:rsid w:val="0F656E58"/>
    <w:rsid w:val="0F81C45A"/>
    <w:rsid w:val="0F9395AA"/>
    <w:rsid w:val="0FF8739E"/>
    <w:rsid w:val="1004A792"/>
    <w:rsid w:val="10493CEF"/>
    <w:rsid w:val="107B94C7"/>
    <w:rsid w:val="108E0F4A"/>
    <w:rsid w:val="10D5151D"/>
    <w:rsid w:val="11209145"/>
    <w:rsid w:val="113EE623"/>
    <w:rsid w:val="1155D434"/>
    <w:rsid w:val="115CB596"/>
    <w:rsid w:val="11C4C399"/>
    <w:rsid w:val="11D55C6A"/>
    <w:rsid w:val="11ECB752"/>
    <w:rsid w:val="11ED4BC0"/>
    <w:rsid w:val="1218EFBA"/>
    <w:rsid w:val="1222D976"/>
    <w:rsid w:val="1223758A"/>
    <w:rsid w:val="1226ED62"/>
    <w:rsid w:val="126FEFEB"/>
    <w:rsid w:val="12716AF8"/>
    <w:rsid w:val="128BA4C2"/>
    <w:rsid w:val="12D03CBD"/>
    <w:rsid w:val="1303AB1E"/>
    <w:rsid w:val="13074620"/>
    <w:rsid w:val="13733C4C"/>
    <w:rsid w:val="137848EF"/>
    <w:rsid w:val="13AD2DCD"/>
    <w:rsid w:val="13BB14A6"/>
    <w:rsid w:val="13CD640B"/>
    <w:rsid w:val="13E9A3AA"/>
    <w:rsid w:val="1490E4F8"/>
    <w:rsid w:val="151655FD"/>
    <w:rsid w:val="153AB445"/>
    <w:rsid w:val="1553405B"/>
    <w:rsid w:val="1592B461"/>
    <w:rsid w:val="15CA5980"/>
    <w:rsid w:val="15F2FD05"/>
    <w:rsid w:val="165F3A67"/>
    <w:rsid w:val="16783CFD"/>
    <w:rsid w:val="16C877C5"/>
    <w:rsid w:val="16F8CD26"/>
    <w:rsid w:val="1702207B"/>
    <w:rsid w:val="17197525"/>
    <w:rsid w:val="172125D6"/>
    <w:rsid w:val="174011C2"/>
    <w:rsid w:val="175AA220"/>
    <w:rsid w:val="17B00023"/>
    <w:rsid w:val="17E4F964"/>
    <w:rsid w:val="1809949E"/>
    <w:rsid w:val="1809AF28"/>
    <w:rsid w:val="181E81F4"/>
    <w:rsid w:val="1824F6DD"/>
    <w:rsid w:val="187E45AB"/>
    <w:rsid w:val="18824CB8"/>
    <w:rsid w:val="18AC9192"/>
    <w:rsid w:val="18AF99D5"/>
    <w:rsid w:val="18D82C03"/>
    <w:rsid w:val="19738E66"/>
    <w:rsid w:val="197986EB"/>
    <w:rsid w:val="198EA270"/>
    <w:rsid w:val="19A07458"/>
    <w:rsid w:val="19B0B9AF"/>
    <w:rsid w:val="19C635F0"/>
    <w:rsid w:val="1A150BBF"/>
    <w:rsid w:val="1A46F99E"/>
    <w:rsid w:val="1A4C0D6A"/>
    <w:rsid w:val="1A57800F"/>
    <w:rsid w:val="1A587B6C"/>
    <w:rsid w:val="1A7869AF"/>
    <w:rsid w:val="1A996152"/>
    <w:rsid w:val="1AA3A8D5"/>
    <w:rsid w:val="1ACD472B"/>
    <w:rsid w:val="1ACE7AC7"/>
    <w:rsid w:val="1AE74E3E"/>
    <w:rsid w:val="1AEA02A4"/>
    <w:rsid w:val="1AEF1A64"/>
    <w:rsid w:val="1B279618"/>
    <w:rsid w:val="1B3A3633"/>
    <w:rsid w:val="1B901DE8"/>
    <w:rsid w:val="1BA2DD44"/>
    <w:rsid w:val="1BA9221F"/>
    <w:rsid w:val="1BBF2B08"/>
    <w:rsid w:val="1BCBCA1A"/>
    <w:rsid w:val="1C0E8E60"/>
    <w:rsid w:val="1C868E8C"/>
    <w:rsid w:val="1C8C4686"/>
    <w:rsid w:val="1CD38D1E"/>
    <w:rsid w:val="1CE9ED10"/>
    <w:rsid w:val="1CF8302A"/>
    <w:rsid w:val="1CFE808A"/>
    <w:rsid w:val="1D0E273C"/>
    <w:rsid w:val="1D1B028E"/>
    <w:rsid w:val="1D1E935F"/>
    <w:rsid w:val="1D241DF2"/>
    <w:rsid w:val="1D27FCD6"/>
    <w:rsid w:val="1D43D671"/>
    <w:rsid w:val="1D5C36DC"/>
    <w:rsid w:val="1D780C86"/>
    <w:rsid w:val="1D993BDA"/>
    <w:rsid w:val="1DA1DC3C"/>
    <w:rsid w:val="1DA9496E"/>
    <w:rsid w:val="1E171B91"/>
    <w:rsid w:val="1E31335A"/>
    <w:rsid w:val="1E3B9791"/>
    <w:rsid w:val="1E63ECE5"/>
    <w:rsid w:val="1E7494BF"/>
    <w:rsid w:val="1EE03CDF"/>
    <w:rsid w:val="1EE38055"/>
    <w:rsid w:val="1EEB2014"/>
    <w:rsid w:val="1F4A902D"/>
    <w:rsid w:val="1F573587"/>
    <w:rsid w:val="1F831F29"/>
    <w:rsid w:val="1FA4E0FF"/>
    <w:rsid w:val="1FB882DA"/>
    <w:rsid w:val="1FC2C2DF"/>
    <w:rsid w:val="1FE69BBC"/>
    <w:rsid w:val="1FEA0DE2"/>
    <w:rsid w:val="1FEEC12E"/>
    <w:rsid w:val="1FFB9DF4"/>
    <w:rsid w:val="201E1E55"/>
    <w:rsid w:val="2046B5A5"/>
    <w:rsid w:val="205ECE97"/>
    <w:rsid w:val="2064B71B"/>
    <w:rsid w:val="206FDB74"/>
    <w:rsid w:val="20A01ACE"/>
    <w:rsid w:val="20AA7F9D"/>
    <w:rsid w:val="20CFA169"/>
    <w:rsid w:val="20DC8AEF"/>
    <w:rsid w:val="20E78C19"/>
    <w:rsid w:val="2138157B"/>
    <w:rsid w:val="216A71AB"/>
    <w:rsid w:val="219A1FD7"/>
    <w:rsid w:val="21BFE6B2"/>
    <w:rsid w:val="21DC96B2"/>
    <w:rsid w:val="21FB7D92"/>
    <w:rsid w:val="21FE39C6"/>
    <w:rsid w:val="22468075"/>
    <w:rsid w:val="22513176"/>
    <w:rsid w:val="22967C4D"/>
    <w:rsid w:val="22A062DD"/>
    <w:rsid w:val="22D3ADCD"/>
    <w:rsid w:val="22E498E0"/>
    <w:rsid w:val="22EA6341"/>
    <w:rsid w:val="230FC9F4"/>
    <w:rsid w:val="2315E8C7"/>
    <w:rsid w:val="23360E90"/>
    <w:rsid w:val="237BAD72"/>
    <w:rsid w:val="23CF806E"/>
    <w:rsid w:val="23EC53D7"/>
    <w:rsid w:val="24381D74"/>
    <w:rsid w:val="2464733E"/>
    <w:rsid w:val="24A4FE4F"/>
    <w:rsid w:val="24C4C8A0"/>
    <w:rsid w:val="24E6BCFF"/>
    <w:rsid w:val="24F41254"/>
    <w:rsid w:val="24FF28AA"/>
    <w:rsid w:val="25011D47"/>
    <w:rsid w:val="251DC295"/>
    <w:rsid w:val="252C1835"/>
    <w:rsid w:val="2558C588"/>
    <w:rsid w:val="257457DF"/>
    <w:rsid w:val="259337D8"/>
    <w:rsid w:val="25A4314E"/>
    <w:rsid w:val="25AE189B"/>
    <w:rsid w:val="25D42A94"/>
    <w:rsid w:val="25ECD97F"/>
    <w:rsid w:val="26285129"/>
    <w:rsid w:val="263397DB"/>
    <w:rsid w:val="2634DB90"/>
    <w:rsid w:val="2643713A"/>
    <w:rsid w:val="265B944B"/>
    <w:rsid w:val="26926C2C"/>
    <w:rsid w:val="26C8D12B"/>
    <w:rsid w:val="27229ACE"/>
    <w:rsid w:val="27434DC3"/>
    <w:rsid w:val="274F8F96"/>
    <w:rsid w:val="276A5447"/>
    <w:rsid w:val="277FF475"/>
    <w:rsid w:val="27A91576"/>
    <w:rsid w:val="27C19957"/>
    <w:rsid w:val="2826F6A5"/>
    <w:rsid w:val="28553BEC"/>
    <w:rsid w:val="285D9FBB"/>
    <w:rsid w:val="2864DA76"/>
    <w:rsid w:val="28DD0BA1"/>
    <w:rsid w:val="291595F6"/>
    <w:rsid w:val="2960A9DC"/>
    <w:rsid w:val="296B18DD"/>
    <w:rsid w:val="297D6230"/>
    <w:rsid w:val="29A89237"/>
    <w:rsid w:val="29BBE790"/>
    <w:rsid w:val="29C38F22"/>
    <w:rsid w:val="2A348E59"/>
    <w:rsid w:val="2A382B7C"/>
    <w:rsid w:val="2A44F56D"/>
    <w:rsid w:val="2A6AB3FD"/>
    <w:rsid w:val="2AB5863B"/>
    <w:rsid w:val="2AE74E30"/>
    <w:rsid w:val="2AF04E07"/>
    <w:rsid w:val="2AFE7683"/>
    <w:rsid w:val="2B1BFDD4"/>
    <w:rsid w:val="2B4A45C0"/>
    <w:rsid w:val="2B5719A3"/>
    <w:rsid w:val="2B62DEE3"/>
    <w:rsid w:val="2C3F71C5"/>
    <w:rsid w:val="2C424961"/>
    <w:rsid w:val="2C7A4261"/>
    <w:rsid w:val="2C841305"/>
    <w:rsid w:val="2CB972F1"/>
    <w:rsid w:val="2CD3C818"/>
    <w:rsid w:val="2D04C62A"/>
    <w:rsid w:val="2D152CC2"/>
    <w:rsid w:val="2D7205F8"/>
    <w:rsid w:val="2D773C97"/>
    <w:rsid w:val="2D80E15C"/>
    <w:rsid w:val="2DC29EB2"/>
    <w:rsid w:val="2DD2E8D7"/>
    <w:rsid w:val="2DE11B7C"/>
    <w:rsid w:val="2E5C5D41"/>
    <w:rsid w:val="2E6C675A"/>
    <w:rsid w:val="2E8C9C0C"/>
    <w:rsid w:val="2E99753B"/>
    <w:rsid w:val="2EA2E0FC"/>
    <w:rsid w:val="2EA3F2FE"/>
    <w:rsid w:val="2EA8FA57"/>
    <w:rsid w:val="2F2D9B7E"/>
    <w:rsid w:val="2F847F5B"/>
    <w:rsid w:val="2F850659"/>
    <w:rsid w:val="2FA4D4AA"/>
    <w:rsid w:val="2FCE6971"/>
    <w:rsid w:val="2FEA6820"/>
    <w:rsid w:val="2FF3CBEF"/>
    <w:rsid w:val="30567844"/>
    <w:rsid w:val="3079BF5F"/>
    <w:rsid w:val="313C3A75"/>
    <w:rsid w:val="31C6EDA1"/>
    <w:rsid w:val="31FE63B6"/>
    <w:rsid w:val="322EDE45"/>
    <w:rsid w:val="32498774"/>
    <w:rsid w:val="3282C190"/>
    <w:rsid w:val="32B4FE6D"/>
    <w:rsid w:val="32CD17CD"/>
    <w:rsid w:val="330F0151"/>
    <w:rsid w:val="33A267FD"/>
    <w:rsid w:val="33AB763E"/>
    <w:rsid w:val="33BAC222"/>
    <w:rsid w:val="33C201A0"/>
    <w:rsid w:val="33F00297"/>
    <w:rsid w:val="3400E692"/>
    <w:rsid w:val="3417B327"/>
    <w:rsid w:val="34381FD2"/>
    <w:rsid w:val="343FEAE2"/>
    <w:rsid w:val="346513FD"/>
    <w:rsid w:val="347190E3"/>
    <w:rsid w:val="34743D47"/>
    <w:rsid w:val="34E27B87"/>
    <w:rsid w:val="34F02707"/>
    <w:rsid w:val="34F3A835"/>
    <w:rsid w:val="353D82C6"/>
    <w:rsid w:val="356CB03E"/>
    <w:rsid w:val="357F7B7A"/>
    <w:rsid w:val="35A41317"/>
    <w:rsid w:val="35ADCB8F"/>
    <w:rsid w:val="36102948"/>
    <w:rsid w:val="361BCA77"/>
    <w:rsid w:val="363895F7"/>
    <w:rsid w:val="3657D28C"/>
    <w:rsid w:val="366FEAB3"/>
    <w:rsid w:val="36A37A66"/>
    <w:rsid w:val="36A64D36"/>
    <w:rsid w:val="36A76D76"/>
    <w:rsid w:val="36EA961A"/>
    <w:rsid w:val="3702098B"/>
    <w:rsid w:val="3732CE3F"/>
    <w:rsid w:val="37762994"/>
    <w:rsid w:val="378EE473"/>
    <w:rsid w:val="378F5F86"/>
    <w:rsid w:val="38111F2E"/>
    <w:rsid w:val="38208F4E"/>
    <w:rsid w:val="383BA2C0"/>
    <w:rsid w:val="383CB949"/>
    <w:rsid w:val="3867E623"/>
    <w:rsid w:val="389721E5"/>
    <w:rsid w:val="389D57D3"/>
    <w:rsid w:val="38B35B0E"/>
    <w:rsid w:val="39461209"/>
    <w:rsid w:val="39965237"/>
    <w:rsid w:val="39D50FE0"/>
    <w:rsid w:val="39D6011C"/>
    <w:rsid w:val="3A498EC9"/>
    <w:rsid w:val="3A4993EC"/>
    <w:rsid w:val="3A55FE3C"/>
    <w:rsid w:val="3A63F51C"/>
    <w:rsid w:val="3AD6355D"/>
    <w:rsid w:val="3B3935D5"/>
    <w:rsid w:val="3B8D8E27"/>
    <w:rsid w:val="3BB7E94E"/>
    <w:rsid w:val="3BE7A5A0"/>
    <w:rsid w:val="3C06874F"/>
    <w:rsid w:val="3C2556E1"/>
    <w:rsid w:val="3C4E358A"/>
    <w:rsid w:val="3C519EC6"/>
    <w:rsid w:val="3C721295"/>
    <w:rsid w:val="3C8A8903"/>
    <w:rsid w:val="3CA30D73"/>
    <w:rsid w:val="3CC1E296"/>
    <w:rsid w:val="3CC2A452"/>
    <w:rsid w:val="3D2AF385"/>
    <w:rsid w:val="3D2C9B5B"/>
    <w:rsid w:val="3D913C4F"/>
    <w:rsid w:val="3DB0549B"/>
    <w:rsid w:val="3DC5A4E5"/>
    <w:rsid w:val="3DC91CB0"/>
    <w:rsid w:val="3E28DBBB"/>
    <w:rsid w:val="3E624AB6"/>
    <w:rsid w:val="3E6267CC"/>
    <w:rsid w:val="3E71817E"/>
    <w:rsid w:val="3EF8588A"/>
    <w:rsid w:val="3EF8DCD1"/>
    <w:rsid w:val="3F28CFE9"/>
    <w:rsid w:val="3F6A10F4"/>
    <w:rsid w:val="3F6E8E3A"/>
    <w:rsid w:val="3F997778"/>
    <w:rsid w:val="3FB6601B"/>
    <w:rsid w:val="3FC07B1D"/>
    <w:rsid w:val="3FEC59E0"/>
    <w:rsid w:val="401051BE"/>
    <w:rsid w:val="401C7500"/>
    <w:rsid w:val="40A8358B"/>
    <w:rsid w:val="40AA3638"/>
    <w:rsid w:val="40B402E9"/>
    <w:rsid w:val="40D6787B"/>
    <w:rsid w:val="4109D1FD"/>
    <w:rsid w:val="4124674A"/>
    <w:rsid w:val="4125FDBD"/>
    <w:rsid w:val="41453959"/>
    <w:rsid w:val="416A3CB2"/>
    <w:rsid w:val="41895AD2"/>
    <w:rsid w:val="41D1BCB0"/>
    <w:rsid w:val="4205B59C"/>
    <w:rsid w:val="42271F55"/>
    <w:rsid w:val="4240B194"/>
    <w:rsid w:val="424E7413"/>
    <w:rsid w:val="42983CD2"/>
    <w:rsid w:val="42F476B8"/>
    <w:rsid w:val="42FA2BF0"/>
    <w:rsid w:val="4309FB38"/>
    <w:rsid w:val="4321EA8A"/>
    <w:rsid w:val="43483F44"/>
    <w:rsid w:val="435E91BB"/>
    <w:rsid w:val="43B2B824"/>
    <w:rsid w:val="43BE4903"/>
    <w:rsid w:val="43E42044"/>
    <w:rsid w:val="43FE800C"/>
    <w:rsid w:val="44016E8F"/>
    <w:rsid w:val="442F0E1F"/>
    <w:rsid w:val="44897779"/>
    <w:rsid w:val="44A82EF5"/>
    <w:rsid w:val="44D0C413"/>
    <w:rsid w:val="44E5CC7B"/>
    <w:rsid w:val="4506FB0E"/>
    <w:rsid w:val="45157E50"/>
    <w:rsid w:val="453EE97C"/>
    <w:rsid w:val="454AF60B"/>
    <w:rsid w:val="45801304"/>
    <w:rsid w:val="4584E0BD"/>
    <w:rsid w:val="45894254"/>
    <w:rsid w:val="45C6FE60"/>
    <w:rsid w:val="45CF502C"/>
    <w:rsid w:val="45E3B60F"/>
    <w:rsid w:val="462EF8B3"/>
    <w:rsid w:val="469692B6"/>
    <w:rsid w:val="46AFE9CB"/>
    <w:rsid w:val="46C08023"/>
    <w:rsid w:val="470945B7"/>
    <w:rsid w:val="47A42B12"/>
    <w:rsid w:val="47AF2E23"/>
    <w:rsid w:val="47DBD0A6"/>
    <w:rsid w:val="47FEE1F4"/>
    <w:rsid w:val="483DB2DE"/>
    <w:rsid w:val="48580A27"/>
    <w:rsid w:val="489DE317"/>
    <w:rsid w:val="48F859F7"/>
    <w:rsid w:val="49336626"/>
    <w:rsid w:val="495F2E70"/>
    <w:rsid w:val="49A616B1"/>
    <w:rsid w:val="49A9C943"/>
    <w:rsid w:val="49C69F4D"/>
    <w:rsid w:val="49C8D6E6"/>
    <w:rsid w:val="4A55C9C4"/>
    <w:rsid w:val="4AA4177B"/>
    <w:rsid w:val="4AAE7F25"/>
    <w:rsid w:val="4AB5253C"/>
    <w:rsid w:val="4AF0AEFC"/>
    <w:rsid w:val="4B256196"/>
    <w:rsid w:val="4B7B192D"/>
    <w:rsid w:val="4B9135F6"/>
    <w:rsid w:val="4B972EC2"/>
    <w:rsid w:val="4BCCE87E"/>
    <w:rsid w:val="4C26376D"/>
    <w:rsid w:val="4C919EDC"/>
    <w:rsid w:val="4C933A64"/>
    <w:rsid w:val="4C940E07"/>
    <w:rsid w:val="4CB5F71A"/>
    <w:rsid w:val="4CBE1628"/>
    <w:rsid w:val="4CDB597E"/>
    <w:rsid w:val="4DC0C0B8"/>
    <w:rsid w:val="4DC1C703"/>
    <w:rsid w:val="4DD861AD"/>
    <w:rsid w:val="4E10F24B"/>
    <w:rsid w:val="4E64326C"/>
    <w:rsid w:val="4E77B2FB"/>
    <w:rsid w:val="4EAB3713"/>
    <w:rsid w:val="4EFA82B9"/>
    <w:rsid w:val="4F219462"/>
    <w:rsid w:val="4F673EE7"/>
    <w:rsid w:val="4F82EF12"/>
    <w:rsid w:val="4F90D6F5"/>
    <w:rsid w:val="4FE0F71A"/>
    <w:rsid w:val="50064970"/>
    <w:rsid w:val="504A0AEA"/>
    <w:rsid w:val="5078B4FC"/>
    <w:rsid w:val="50871B2B"/>
    <w:rsid w:val="509B76E9"/>
    <w:rsid w:val="50B5CC6D"/>
    <w:rsid w:val="50CEC0AD"/>
    <w:rsid w:val="50FB699C"/>
    <w:rsid w:val="510D7345"/>
    <w:rsid w:val="51704146"/>
    <w:rsid w:val="518BA2BB"/>
    <w:rsid w:val="51900D1E"/>
    <w:rsid w:val="519B6014"/>
    <w:rsid w:val="51EAE26A"/>
    <w:rsid w:val="520DFB64"/>
    <w:rsid w:val="52672669"/>
    <w:rsid w:val="526CFC47"/>
    <w:rsid w:val="52860FA9"/>
    <w:rsid w:val="528BE043"/>
    <w:rsid w:val="52A916AC"/>
    <w:rsid w:val="53080E80"/>
    <w:rsid w:val="53086862"/>
    <w:rsid w:val="5316E1D3"/>
    <w:rsid w:val="5326869F"/>
    <w:rsid w:val="535D35A6"/>
    <w:rsid w:val="536C452F"/>
    <w:rsid w:val="5394BCC5"/>
    <w:rsid w:val="53D9E83C"/>
    <w:rsid w:val="5403E92A"/>
    <w:rsid w:val="5451ABB2"/>
    <w:rsid w:val="548404A9"/>
    <w:rsid w:val="548DF9EB"/>
    <w:rsid w:val="54DBB003"/>
    <w:rsid w:val="552FEFB7"/>
    <w:rsid w:val="5538031D"/>
    <w:rsid w:val="554B54ED"/>
    <w:rsid w:val="55E4EEA4"/>
    <w:rsid w:val="560836C4"/>
    <w:rsid w:val="561F2873"/>
    <w:rsid w:val="566746AC"/>
    <w:rsid w:val="56D160E2"/>
    <w:rsid w:val="5704A4DD"/>
    <w:rsid w:val="572468C0"/>
    <w:rsid w:val="5732D3AD"/>
    <w:rsid w:val="5738D6E7"/>
    <w:rsid w:val="57490AE7"/>
    <w:rsid w:val="57507AA7"/>
    <w:rsid w:val="576BE656"/>
    <w:rsid w:val="5782623A"/>
    <w:rsid w:val="578A2012"/>
    <w:rsid w:val="57A5D61B"/>
    <w:rsid w:val="57C480FC"/>
    <w:rsid w:val="57FE01FD"/>
    <w:rsid w:val="585C1D8D"/>
    <w:rsid w:val="586EDE6C"/>
    <w:rsid w:val="589D5BFC"/>
    <w:rsid w:val="58E0CAED"/>
    <w:rsid w:val="58EB3D05"/>
    <w:rsid w:val="5900300D"/>
    <w:rsid w:val="59081E28"/>
    <w:rsid w:val="5913DF4C"/>
    <w:rsid w:val="592C582A"/>
    <w:rsid w:val="593A83EC"/>
    <w:rsid w:val="594F0E8A"/>
    <w:rsid w:val="596398A2"/>
    <w:rsid w:val="596DF541"/>
    <w:rsid w:val="59873C43"/>
    <w:rsid w:val="59A260E8"/>
    <w:rsid w:val="59A41CDD"/>
    <w:rsid w:val="59B64DDA"/>
    <w:rsid w:val="5A067835"/>
    <w:rsid w:val="5A27BA6E"/>
    <w:rsid w:val="5A4AA29A"/>
    <w:rsid w:val="5A79F85E"/>
    <w:rsid w:val="5A9CF918"/>
    <w:rsid w:val="5B9CD25D"/>
    <w:rsid w:val="5C0AA08C"/>
    <w:rsid w:val="5C325865"/>
    <w:rsid w:val="5C3458EE"/>
    <w:rsid w:val="5C4C0E82"/>
    <w:rsid w:val="5C7B2989"/>
    <w:rsid w:val="5C9BBBF1"/>
    <w:rsid w:val="5CC35409"/>
    <w:rsid w:val="5CDAC9F6"/>
    <w:rsid w:val="5CEB70D3"/>
    <w:rsid w:val="5CFCE810"/>
    <w:rsid w:val="5D151549"/>
    <w:rsid w:val="5D1ACC8B"/>
    <w:rsid w:val="5D794BD4"/>
    <w:rsid w:val="5D83D38A"/>
    <w:rsid w:val="5DC45A9F"/>
    <w:rsid w:val="5DCA1FFB"/>
    <w:rsid w:val="5DDED972"/>
    <w:rsid w:val="5DFB5322"/>
    <w:rsid w:val="5E4877D0"/>
    <w:rsid w:val="5E765C28"/>
    <w:rsid w:val="5E84B3E3"/>
    <w:rsid w:val="5F97ADC0"/>
    <w:rsid w:val="5FA453DB"/>
    <w:rsid w:val="5FB678EB"/>
    <w:rsid w:val="5FDBB2D1"/>
    <w:rsid w:val="5FF3D13F"/>
    <w:rsid w:val="6004CC48"/>
    <w:rsid w:val="60286B49"/>
    <w:rsid w:val="60374816"/>
    <w:rsid w:val="6040F4C6"/>
    <w:rsid w:val="605C50FD"/>
    <w:rsid w:val="60854E3E"/>
    <w:rsid w:val="608C2E5C"/>
    <w:rsid w:val="6092D0B6"/>
    <w:rsid w:val="60C1BC59"/>
    <w:rsid w:val="60E29633"/>
    <w:rsid w:val="614865A5"/>
    <w:rsid w:val="615056BC"/>
    <w:rsid w:val="617CB909"/>
    <w:rsid w:val="618D95D5"/>
    <w:rsid w:val="61A70EB1"/>
    <w:rsid w:val="61BEA2E6"/>
    <w:rsid w:val="61CE47D5"/>
    <w:rsid w:val="61DF8EDF"/>
    <w:rsid w:val="61EEECA3"/>
    <w:rsid w:val="620D4DBD"/>
    <w:rsid w:val="622345FE"/>
    <w:rsid w:val="625E40D2"/>
    <w:rsid w:val="627B27C4"/>
    <w:rsid w:val="62DC53D0"/>
    <w:rsid w:val="62E16587"/>
    <w:rsid w:val="6326E56F"/>
    <w:rsid w:val="632B6EC0"/>
    <w:rsid w:val="6337742A"/>
    <w:rsid w:val="633F67E3"/>
    <w:rsid w:val="63637430"/>
    <w:rsid w:val="636FCF53"/>
    <w:rsid w:val="637DC9DD"/>
    <w:rsid w:val="6381C72B"/>
    <w:rsid w:val="63A519A9"/>
    <w:rsid w:val="63C249E1"/>
    <w:rsid w:val="640B4679"/>
    <w:rsid w:val="64242658"/>
    <w:rsid w:val="643D0944"/>
    <w:rsid w:val="643D6409"/>
    <w:rsid w:val="643D6C5F"/>
    <w:rsid w:val="644DAFEA"/>
    <w:rsid w:val="64B138AF"/>
    <w:rsid w:val="64D44B4E"/>
    <w:rsid w:val="650644DF"/>
    <w:rsid w:val="65543886"/>
    <w:rsid w:val="655B370B"/>
    <w:rsid w:val="65AF6D74"/>
    <w:rsid w:val="66040E1A"/>
    <w:rsid w:val="6616CA7D"/>
    <w:rsid w:val="66513F67"/>
    <w:rsid w:val="667305CC"/>
    <w:rsid w:val="667C5D80"/>
    <w:rsid w:val="667D6870"/>
    <w:rsid w:val="6689A1FC"/>
    <w:rsid w:val="66CDD77F"/>
    <w:rsid w:val="6712B8EF"/>
    <w:rsid w:val="677C40FF"/>
    <w:rsid w:val="67E55F60"/>
    <w:rsid w:val="67E56BA9"/>
    <w:rsid w:val="680FF53F"/>
    <w:rsid w:val="6862B2E8"/>
    <w:rsid w:val="6879E2AF"/>
    <w:rsid w:val="6896986E"/>
    <w:rsid w:val="692CCAE6"/>
    <w:rsid w:val="699AD996"/>
    <w:rsid w:val="6A52A0CA"/>
    <w:rsid w:val="6A5F307A"/>
    <w:rsid w:val="6AB70527"/>
    <w:rsid w:val="6ABF341C"/>
    <w:rsid w:val="6AE29F49"/>
    <w:rsid w:val="6AF31691"/>
    <w:rsid w:val="6B0B9F4E"/>
    <w:rsid w:val="6B34C477"/>
    <w:rsid w:val="6BCBBED2"/>
    <w:rsid w:val="6BCDE6D8"/>
    <w:rsid w:val="6BDC4D5C"/>
    <w:rsid w:val="6C05871D"/>
    <w:rsid w:val="6C168C78"/>
    <w:rsid w:val="6C33EBF4"/>
    <w:rsid w:val="6C5822A6"/>
    <w:rsid w:val="6CE0BB51"/>
    <w:rsid w:val="6D165F3C"/>
    <w:rsid w:val="6D1F6845"/>
    <w:rsid w:val="6D3C0F05"/>
    <w:rsid w:val="6D45E0E6"/>
    <w:rsid w:val="6D6E0633"/>
    <w:rsid w:val="6DBF13E3"/>
    <w:rsid w:val="6DCCA676"/>
    <w:rsid w:val="6DE2F04A"/>
    <w:rsid w:val="6E0BA8D1"/>
    <w:rsid w:val="6E1E4263"/>
    <w:rsid w:val="6E863E36"/>
    <w:rsid w:val="6EA45548"/>
    <w:rsid w:val="6EB21FFF"/>
    <w:rsid w:val="6EBFEC86"/>
    <w:rsid w:val="6EEEA79F"/>
    <w:rsid w:val="6EF36DE8"/>
    <w:rsid w:val="6EF3B638"/>
    <w:rsid w:val="6EFC8614"/>
    <w:rsid w:val="6F10A6BB"/>
    <w:rsid w:val="6F1DDC22"/>
    <w:rsid w:val="6F2008F8"/>
    <w:rsid w:val="6F940A46"/>
    <w:rsid w:val="6FC765B6"/>
    <w:rsid w:val="6FD77D88"/>
    <w:rsid w:val="6FFB2419"/>
    <w:rsid w:val="70854B81"/>
    <w:rsid w:val="70B5001D"/>
    <w:rsid w:val="70DAF3AD"/>
    <w:rsid w:val="713D2E2F"/>
    <w:rsid w:val="71581873"/>
    <w:rsid w:val="717B271D"/>
    <w:rsid w:val="718383CC"/>
    <w:rsid w:val="71868C12"/>
    <w:rsid w:val="719F4E12"/>
    <w:rsid w:val="71B40C47"/>
    <w:rsid w:val="71F9850A"/>
    <w:rsid w:val="71F9A64B"/>
    <w:rsid w:val="720448DA"/>
    <w:rsid w:val="724A4E8E"/>
    <w:rsid w:val="72B4D84F"/>
    <w:rsid w:val="72BD0991"/>
    <w:rsid w:val="735F47EB"/>
    <w:rsid w:val="738C0CC5"/>
    <w:rsid w:val="73BC3903"/>
    <w:rsid w:val="73E19E63"/>
    <w:rsid w:val="741E0C3D"/>
    <w:rsid w:val="743563FB"/>
    <w:rsid w:val="74C42627"/>
    <w:rsid w:val="75559F5E"/>
    <w:rsid w:val="755F5715"/>
    <w:rsid w:val="7580DDAA"/>
    <w:rsid w:val="759CB50F"/>
    <w:rsid w:val="75AB8F15"/>
    <w:rsid w:val="75CFFBEB"/>
    <w:rsid w:val="75D37434"/>
    <w:rsid w:val="76121F8D"/>
    <w:rsid w:val="7621068B"/>
    <w:rsid w:val="7639E00C"/>
    <w:rsid w:val="7645B990"/>
    <w:rsid w:val="7646C6D9"/>
    <w:rsid w:val="7653D508"/>
    <w:rsid w:val="7656E2A1"/>
    <w:rsid w:val="767CF4C6"/>
    <w:rsid w:val="76855681"/>
    <w:rsid w:val="7694135D"/>
    <w:rsid w:val="769B0F1C"/>
    <w:rsid w:val="76DEEBE0"/>
    <w:rsid w:val="7731BBA7"/>
    <w:rsid w:val="773F5647"/>
    <w:rsid w:val="77589626"/>
    <w:rsid w:val="77CCF83C"/>
    <w:rsid w:val="77E55CA5"/>
    <w:rsid w:val="77F89E09"/>
    <w:rsid w:val="77FD63FB"/>
    <w:rsid w:val="7853FF8C"/>
    <w:rsid w:val="7864FD52"/>
    <w:rsid w:val="78B678E2"/>
    <w:rsid w:val="78BC0582"/>
    <w:rsid w:val="78E845C4"/>
    <w:rsid w:val="798B38B8"/>
    <w:rsid w:val="799266D1"/>
    <w:rsid w:val="79BB4111"/>
    <w:rsid w:val="79BC44CB"/>
    <w:rsid w:val="79DAFCD4"/>
    <w:rsid w:val="79E9FFD1"/>
    <w:rsid w:val="79EDABA5"/>
    <w:rsid w:val="79F876B1"/>
    <w:rsid w:val="7A034617"/>
    <w:rsid w:val="7A236CF1"/>
    <w:rsid w:val="7A544D64"/>
    <w:rsid w:val="7A670094"/>
    <w:rsid w:val="7A86EA7D"/>
    <w:rsid w:val="7A8E6B59"/>
    <w:rsid w:val="7A8F99F8"/>
    <w:rsid w:val="7AEA1676"/>
    <w:rsid w:val="7B5B455A"/>
    <w:rsid w:val="7B8BD905"/>
    <w:rsid w:val="7B9FECA1"/>
    <w:rsid w:val="7C25EF60"/>
    <w:rsid w:val="7C5855E7"/>
    <w:rsid w:val="7C798908"/>
    <w:rsid w:val="7C894E6E"/>
    <w:rsid w:val="7CAA1DB4"/>
    <w:rsid w:val="7CCEDDA6"/>
    <w:rsid w:val="7CE7EC72"/>
    <w:rsid w:val="7CEAB717"/>
    <w:rsid w:val="7D08F715"/>
    <w:rsid w:val="7D0F96BE"/>
    <w:rsid w:val="7D236468"/>
    <w:rsid w:val="7D2F8106"/>
    <w:rsid w:val="7D6BF8B8"/>
    <w:rsid w:val="7DA5C2D8"/>
    <w:rsid w:val="7DEE2189"/>
    <w:rsid w:val="7E0FD8D9"/>
    <w:rsid w:val="7E136305"/>
    <w:rsid w:val="7E162EB3"/>
    <w:rsid w:val="7E3BA0A5"/>
    <w:rsid w:val="7E89F519"/>
    <w:rsid w:val="7EAB4985"/>
    <w:rsid w:val="7EC4CEEC"/>
    <w:rsid w:val="7EC97722"/>
    <w:rsid w:val="7F596AE8"/>
    <w:rsid w:val="7F988FFF"/>
    <w:rsid w:val="7FE202C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6DCD7"/>
  <w15:chartTrackingRefBased/>
  <w15:docId w15:val="{8E7C3DA2-5066-4C34-A6BB-67CE1B9E2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3EE6"/>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3C4A83"/>
    <w:pPr>
      <w:keepNext/>
      <w:keepLines/>
      <w:spacing w:before="360" w:after="80"/>
      <w:outlineLvl w:val="0"/>
    </w:pPr>
    <w:rPr>
      <w:rFonts w:eastAsiaTheme="majorEastAsia" w:cstheme="majorBidi"/>
      <w:b/>
      <w:szCs w:val="40"/>
    </w:rPr>
  </w:style>
  <w:style w:type="paragraph" w:styleId="Kop2">
    <w:name w:val="heading 2"/>
    <w:basedOn w:val="Standaard"/>
    <w:next w:val="Standaard"/>
    <w:link w:val="Kop2Char"/>
    <w:uiPriority w:val="9"/>
    <w:unhideWhenUsed/>
    <w:qFormat/>
    <w:rsid w:val="00CD4C72"/>
    <w:pPr>
      <w:keepNext/>
      <w:keepLines/>
      <w:spacing w:before="160" w:after="80"/>
      <w:outlineLvl w:val="1"/>
    </w:pPr>
    <w:rPr>
      <w:rFonts w:eastAsiaTheme="majorEastAsia" w:cstheme="majorBidi"/>
      <w:szCs w:val="32"/>
      <w:u w:val="single"/>
    </w:rPr>
  </w:style>
  <w:style w:type="paragraph" w:styleId="Kop3">
    <w:name w:val="heading 3"/>
    <w:basedOn w:val="Standaard"/>
    <w:next w:val="Standaard"/>
    <w:link w:val="Kop3Char"/>
    <w:uiPriority w:val="9"/>
    <w:unhideWhenUsed/>
    <w:qFormat/>
    <w:rsid w:val="004C09AB"/>
    <w:pPr>
      <w:keepNext/>
      <w:keepLines/>
      <w:spacing w:before="160" w:after="80"/>
      <w:outlineLvl w:val="2"/>
    </w:pPr>
    <w:rPr>
      <w:rFonts w:eastAsiaTheme="majorEastAsia" w:cstheme="majorBidi"/>
      <w:b/>
      <w:szCs w:val="28"/>
    </w:rPr>
  </w:style>
  <w:style w:type="paragraph" w:styleId="Kop4">
    <w:name w:val="heading 4"/>
    <w:basedOn w:val="Standaard"/>
    <w:next w:val="Standaard"/>
    <w:link w:val="Kop4Char"/>
    <w:uiPriority w:val="9"/>
    <w:semiHidden/>
    <w:unhideWhenUsed/>
    <w:qFormat/>
    <w:rsid w:val="00183EE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83EE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83EE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3EE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3EE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3EE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4A83"/>
    <w:rPr>
      <w:rFonts w:ascii="Times New Roman" w:eastAsiaTheme="majorEastAsia" w:hAnsi="Times New Roman" w:cstheme="majorBidi"/>
      <w:b/>
      <w:kern w:val="0"/>
      <w:szCs w:val="40"/>
      <w:lang w:eastAsia="nl-NL"/>
      <w14:ligatures w14:val="none"/>
    </w:rPr>
  </w:style>
  <w:style w:type="character" w:customStyle="1" w:styleId="Kop2Char">
    <w:name w:val="Kop 2 Char"/>
    <w:basedOn w:val="Standaardalinea-lettertype"/>
    <w:link w:val="Kop2"/>
    <w:uiPriority w:val="9"/>
    <w:rsid w:val="00CD4C72"/>
    <w:rPr>
      <w:rFonts w:ascii="Times New Roman" w:eastAsiaTheme="majorEastAsia" w:hAnsi="Times New Roman" w:cstheme="majorBidi"/>
      <w:kern w:val="0"/>
      <w:szCs w:val="32"/>
      <w:u w:val="single"/>
      <w:lang w:eastAsia="nl-NL"/>
      <w14:ligatures w14:val="none"/>
    </w:rPr>
  </w:style>
  <w:style w:type="character" w:customStyle="1" w:styleId="Kop3Char">
    <w:name w:val="Kop 3 Char"/>
    <w:basedOn w:val="Standaardalinea-lettertype"/>
    <w:link w:val="Kop3"/>
    <w:uiPriority w:val="9"/>
    <w:rsid w:val="004C09AB"/>
    <w:rPr>
      <w:rFonts w:ascii="Times New Roman" w:eastAsiaTheme="majorEastAsia" w:hAnsi="Times New Roman" w:cstheme="majorBidi"/>
      <w:b/>
      <w:kern w:val="0"/>
      <w:szCs w:val="28"/>
      <w:lang w:eastAsia="nl-NL"/>
      <w14:ligatures w14:val="none"/>
    </w:rPr>
  </w:style>
  <w:style w:type="character" w:customStyle="1" w:styleId="Kop4Char">
    <w:name w:val="Kop 4 Char"/>
    <w:basedOn w:val="Standaardalinea-lettertype"/>
    <w:link w:val="Kop4"/>
    <w:uiPriority w:val="9"/>
    <w:semiHidden/>
    <w:rsid w:val="00183EE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83EE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3E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3E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3E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3EE6"/>
    <w:rPr>
      <w:rFonts w:eastAsiaTheme="majorEastAsia" w:cstheme="majorBidi"/>
      <w:color w:val="272727" w:themeColor="text1" w:themeTint="D8"/>
    </w:rPr>
  </w:style>
  <w:style w:type="paragraph" w:styleId="Titel">
    <w:name w:val="Title"/>
    <w:basedOn w:val="Standaard"/>
    <w:next w:val="Standaard"/>
    <w:link w:val="TitelChar"/>
    <w:uiPriority w:val="10"/>
    <w:qFormat/>
    <w:rsid w:val="00183EE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3E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3E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3E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3E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3EE6"/>
    <w:rPr>
      <w:i/>
      <w:iCs/>
      <w:color w:val="404040" w:themeColor="text1" w:themeTint="BF"/>
    </w:rPr>
  </w:style>
  <w:style w:type="paragraph" w:styleId="Lijstalinea">
    <w:name w:val="List Paragraph"/>
    <w:aliases w:val="Lijstalinea niv 1"/>
    <w:basedOn w:val="Standaard"/>
    <w:link w:val="LijstalineaChar"/>
    <w:uiPriority w:val="34"/>
    <w:qFormat/>
    <w:rsid w:val="00183EE6"/>
    <w:pPr>
      <w:ind w:left="720"/>
      <w:contextualSpacing/>
    </w:pPr>
  </w:style>
  <w:style w:type="character" w:styleId="Intensievebenadrukking">
    <w:name w:val="Intense Emphasis"/>
    <w:basedOn w:val="Standaardalinea-lettertype"/>
    <w:uiPriority w:val="21"/>
    <w:qFormat/>
    <w:rsid w:val="00183EE6"/>
    <w:rPr>
      <w:i/>
      <w:iCs/>
      <w:color w:val="0F4761" w:themeColor="accent1" w:themeShade="BF"/>
    </w:rPr>
  </w:style>
  <w:style w:type="paragraph" w:styleId="Duidelijkcitaat">
    <w:name w:val="Intense Quote"/>
    <w:basedOn w:val="Standaard"/>
    <w:next w:val="Standaard"/>
    <w:link w:val="DuidelijkcitaatChar"/>
    <w:uiPriority w:val="30"/>
    <w:qFormat/>
    <w:rsid w:val="00183E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83EE6"/>
    <w:rPr>
      <w:i/>
      <w:iCs/>
      <w:color w:val="0F4761" w:themeColor="accent1" w:themeShade="BF"/>
    </w:rPr>
  </w:style>
  <w:style w:type="character" w:styleId="Intensieveverwijzing">
    <w:name w:val="Intense Reference"/>
    <w:basedOn w:val="Standaardalinea-lettertype"/>
    <w:uiPriority w:val="32"/>
    <w:qFormat/>
    <w:rsid w:val="00183EE6"/>
    <w:rPr>
      <w:b/>
      <w:bCs/>
      <w:smallCaps/>
      <w:color w:val="0F4761" w:themeColor="accent1" w:themeShade="BF"/>
      <w:spacing w:val="5"/>
    </w:rPr>
  </w:style>
  <w:style w:type="table" w:styleId="Tabelraster">
    <w:name w:val="Table Grid"/>
    <w:basedOn w:val="Standaardtabel"/>
    <w:uiPriority w:val="59"/>
    <w:rsid w:val="00183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183EE6"/>
    <w:rPr>
      <w:rFonts w:asciiTheme="minorHAnsi" w:hAnsiTheme="minorHAnsi"/>
      <w:color w:val="467886" w:themeColor="hyperlink"/>
      <w:u w:val="single"/>
    </w:rPr>
  </w:style>
  <w:style w:type="paragraph" w:styleId="Inhopg1">
    <w:name w:val="toc 1"/>
    <w:basedOn w:val="Standaard"/>
    <w:next w:val="Standaard"/>
    <w:autoRedefine/>
    <w:uiPriority w:val="39"/>
    <w:unhideWhenUsed/>
    <w:rsid w:val="00183EE6"/>
    <w:pPr>
      <w:spacing w:after="100"/>
    </w:pPr>
  </w:style>
  <w:style w:type="paragraph" w:styleId="Inhopg2">
    <w:name w:val="toc 2"/>
    <w:basedOn w:val="Standaard"/>
    <w:next w:val="Standaard"/>
    <w:autoRedefine/>
    <w:uiPriority w:val="39"/>
    <w:unhideWhenUsed/>
    <w:rsid w:val="00183EE6"/>
    <w:pPr>
      <w:spacing w:after="100"/>
      <w:ind w:left="240"/>
    </w:pPr>
  </w:style>
  <w:style w:type="paragraph" w:styleId="Inhopg3">
    <w:name w:val="toc 3"/>
    <w:basedOn w:val="Standaard"/>
    <w:next w:val="Standaard"/>
    <w:autoRedefine/>
    <w:uiPriority w:val="39"/>
    <w:unhideWhenUsed/>
    <w:rsid w:val="00183EE6"/>
    <w:pPr>
      <w:spacing w:after="100"/>
      <w:ind w:left="480"/>
    </w:pPr>
  </w:style>
  <w:style w:type="paragraph" w:styleId="Koptekst">
    <w:name w:val="header"/>
    <w:basedOn w:val="Standaard"/>
    <w:link w:val="KoptekstChar"/>
    <w:uiPriority w:val="99"/>
    <w:unhideWhenUsed/>
    <w:rsid w:val="00183EE6"/>
    <w:pPr>
      <w:tabs>
        <w:tab w:val="center" w:pos="4536"/>
        <w:tab w:val="right" w:pos="9072"/>
      </w:tabs>
    </w:pPr>
  </w:style>
  <w:style w:type="character" w:customStyle="1" w:styleId="KoptekstChar">
    <w:name w:val="Koptekst Char"/>
    <w:basedOn w:val="Standaardalinea-lettertype"/>
    <w:link w:val="Koptekst"/>
    <w:uiPriority w:val="99"/>
    <w:rsid w:val="00183EE6"/>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unhideWhenUsed/>
    <w:rsid w:val="00183EE6"/>
    <w:pPr>
      <w:tabs>
        <w:tab w:val="center" w:pos="4536"/>
        <w:tab w:val="right" w:pos="9072"/>
      </w:tabs>
    </w:pPr>
  </w:style>
  <w:style w:type="character" w:customStyle="1" w:styleId="VoettekstChar">
    <w:name w:val="Voettekst Char"/>
    <w:basedOn w:val="Standaardalinea-lettertype"/>
    <w:link w:val="Voettekst"/>
    <w:uiPriority w:val="99"/>
    <w:rsid w:val="00183EE6"/>
    <w:rPr>
      <w:rFonts w:ascii="Times New Roman" w:eastAsia="Times New Roman" w:hAnsi="Times New Roman" w:cs="Times New Roman"/>
      <w:kern w:val="0"/>
      <w:lang w:eastAsia="nl-NL"/>
      <w14:ligatures w14:val="none"/>
    </w:rPr>
  </w:style>
  <w:style w:type="character" w:styleId="Verwijzingopmerking">
    <w:name w:val="annotation reference"/>
    <w:basedOn w:val="Standaardalinea-lettertype"/>
    <w:uiPriority w:val="99"/>
    <w:semiHidden/>
    <w:unhideWhenUsed/>
    <w:rsid w:val="00183EE6"/>
    <w:rPr>
      <w:sz w:val="16"/>
      <w:szCs w:val="16"/>
    </w:rPr>
  </w:style>
  <w:style w:type="paragraph" w:styleId="Tekstopmerking">
    <w:name w:val="annotation text"/>
    <w:basedOn w:val="Standaard"/>
    <w:link w:val="TekstopmerkingChar"/>
    <w:uiPriority w:val="99"/>
    <w:unhideWhenUsed/>
    <w:rsid w:val="00183EE6"/>
    <w:rPr>
      <w:sz w:val="20"/>
      <w:szCs w:val="20"/>
    </w:rPr>
  </w:style>
  <w:style w:type="character" w:customStyle="1" w:styleId="TekstopmerkingChar">
    <w:name w:val="Tekst opmerking Char"/>
    <w:basedOn w:val="Standaardalinea-lettertype"/>
    <w:link w:val="Tekstopmerking"/>
    <w:uiPriority w:val="99"/>
    <w:rsid w:val="00183EE6"/>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183EE6"/>
    <w:rPr>
      <w:b/>
      <w:bCs/>
    </w:rPr>
  </w:style>
  <w:style w:type="character" w:customStyle="1" w:styleId="OnderwerpvanopmerkingChar">
    <w:name w:val="Onderwerp van opmerking Char"/>
    <w:basedOn w:val="TekstopmerkingChar"/>
    <w:link w:val="Onderwerpvanopmerking"/>
    <w:uiPriority w:val="99"/>
    <w:semiHidden/>
    <w:rsid w:val="00183EE6"/>
    <w:rPr>
      <w:rFonts w:ascii="Times New Roman" w:eastAsia="Times New Roman" w:hAnsi="Times New Roman" w:cs="Times New Roman"/>
      <w:b/>
      <w:bCs/>
      <w:kern w:val="0"/>
      <w:sz w:val="20"/>
      <w:szCs w:val="20"/>
      <w:lang w:eastAsia="nl-NL"/>
      <w14:ligatures w14:val="none"/>
    </w:rPr>
  </w:style>
  <w:style w:type="character" w:styleId="Onopgelostemelding">
    <w:name w:val="Unresolved Mention"/>
    <w:basedOn w:val="Standaardalinea-lettertype"/>
    <w:uiPriority w:val="99"/>
    <w:semiHidden/>
    <w:unhideWhenUsed/>
    <w:rsid w:val="00183EE6"/>
    <w:rPr>
      <w:color w:val="605E5C"/>
      <w:shd w:val="clear" w:color="auto" w:fill="E1DFDD"/>
    </w:rPr>
  </w:style>
  <w:style w:type="character" w:styleId="GevolgdeHyperlink">
    <w:name w:val="FollowedHyperlink"/>
    <w:basedOn w:val="Standaardalinea-lettertype"/>
    <w:uiPriority w:val="99"/>
    <w:semiHidden/>
    <w:unhideWhenUsed/>
    <w:rsid w:val="006176EC"/>
    <w:rPr>
      <w:color w:val="96607D" w:themeColor="followedHyperlink"/>
      <w:u w:val="single"/>
    </w:rPr>
  </w:style>
  <w:style w:type="paragraph" w:styleId="Inhopg4">
    <w:name w:val="toc 4"/>
    <w:basedOn w:val="Standaard"/>
    <w:next w:val="Standaard"/>
    <w:autoRedefine/>
    <w:uiPriority w:val="39"/>
    <w:unhideWhenUsed/>
    <w:rsid w:val="00826477"/>
    <w:pPr>
      <w:spacing w:after="100" w:line="278" w:lineRule="auto"/>
      <w:ind w:left="720"/>
    </w:pPr>
    <w:rPr>
      <w:rFonts w:asciiTheme="minorHAnsi" w:eastAsiaTheme="minorEastAsia" w:hAnsiTheme="minorHAnsi" w:cstheme="minorBidi"/>
      <w:kern w:val="2"/>
      <w14:ligatures w14:val="standardContextual"/>
    </w:rPr>
  </w:style>
  <w:style w:type="paragraph" w:styleId="Inhopg5">
    <w:name w:val="toc 5"/>
    <w:basedOn w:val="Standaard"/>
    <w:next w:val="Standaard"/>
    <w:autoRedefine/>
    <w:uiPriority w:val="39"/>
    <w:unhideWhenUsed/>
    <w:rsid w:val="00826477"/>
    <w:pPr>
      <w:spacing w:after="100" w:line="278" w:lineRule="auto"/>
      <w:ind w:left="960"/>
    </w:pPr>
    <w:rPr>
      <w:rFonts w:asciiTheme="minorHAnsi" w:eastAsiaTheme="minorEastAsia" w:hAnsiTheme="minorHAnsi" w:cstheme="minorBidi"/>
      <w:kern w:val="2"/>
      <w14:ligatures w14:val="standardContextual"/>
    </w:rPr>
  </w:style>
  <w:style w:type="paragraph" w:styleId="Inhopg6">
    <w:name w:val="toc 6"/>
    <w:basedOn w:val="Standaard"/>
    <w:next w:val="Standaard"/>
    <w:autoRedefine/>
    <w:uiPriority w:val="39"/>
    <w:unhideWhenUsed/>
    <w:rsid w:val="00826477"/>
    <w:pPr>
      <w:spacing w:after="100" w:line="278" w:lineRule="auto"/>
      <w:ind w:left="1200"/>
    </w:pPr>
    <w:rPr>
      <w:rFonts w:asciiTheme="minorHAnsi" w:eastAsiaTheme="minorEastAsia" w:hAnsiTheme="minorHAnsi" w:cstheme="minorBidi"/>
      <w:kern w:val="2"/>
      <w14:ligatures w14:val="standardContextual"/>
    </w:rPr>
  </w:style>
  <w:style w:type="paragraph" w:styleId="Inhopg7">
    <w:name w:val="toc 7"/>
    <w:basedOn w:val="Standaard"/>
    <w:next w:val="Standaard"/>
    <w:autoRedefine/>
    <w:uiPriority w:val="39"/>
    <w:unhideWhenUsed/>
    <w:rsid w:val="00826477"/>
    <w:pPr>
      <w:spacing w:after="100" w:line="278" w:lineRule="auto"/>
      <w:ind w:left="1440"/>
    </w:pPr>
    <w:rPr>
      <w:rFonts w:asciiTheme="minorHAnsi" w:eastAsiaTheme="minorEastAsia" w:hAnsiTheme="minorHAnsi" w:cstheme="minorBidi"/>
      <w:kern w:val="2"/>
      <w14:ligatures w14:val="standardContextual"/>
    </w:rPr>
  </w:style>
  <w:style w:type="paragraph" w:styleId="Inhopg8">
    <w:name w:val="toc 8"/>
    <w:basedOn w:val="Standaard"/>
    <w:next w:val="Standaard"/>
    <w:autoRedefine/>
    <w:uiPriority w:val="39"/>
    <w:unhideWhenUsed/>
    <w:rsid w:val="00826477"/>
    <w:pPr>
      <w:spacing w:after="100" w:line="278" w:lineRule="auto"/>
      <w:ind w:left="1680"/>
    </w:pPr>
    <w:rPr>
      <w:rFonts w:asciiTheme="minorHAnsi" w:eastAsiaTheme="minorEastAsia" w:hAnsiTheme="minorHAnsi" w:cstheme="minorBidi"/>
      <w:kern w:val="2"/>
      <w14:ligatures w14:val="standardContextual"/>
    </w:rPr>
  </w:style>
  <w:style w:type="paragraph" w:styleId="Inhopg9">
    <w:name w:val="toc 9"/>
    <w:basedOn w:val="Standaard"/>
    <w:next w:val="Standaard"/>
    <w:autoRedefine/>
    <w:uiPriority w:val="39"/>
    <w:unhideWhenUsed/>
    <w:rsid w:val="00826477"/>
    <w:pPr>
      <w:spacing w:after="100" w:line="278" w:lineRule="auto"/>
      <w:ind w:left="1920"/>
    </w:pPr>
    <w:rPr>
      <w:rFonts w:asciiTheme="minorHAnsi" w:eastAsiaTheme="minorEastAsia" w:hAnsiTheme="minorHAnsi" w:cstheme="minorBidi"/>
      <w:kern w:val="2"/>
      <w14:ligatures w14:val="standardContextual"/>
    </w:rPr>
  </w:style>
  <w:style w:type="paragraph" w:styleId="Revisie">
    <w:name w:val="Revision"/>
    <w:hidden/>
    <w:uiPriority w:val="99"/>
    <w:semiHidden/>
    <w:rsid w:val="008E2099"/>
    <w:pPr>
      <w:spacing w:after="0" w:line="240" w:lineRule="auto"/>
    </w:pPr>
    <w:rPr>
      <w:rFonts w:ascii="Times New Roman" w:eastAsia="Times New Roman" w:hAnsi="Times New Roman" w:cs="Times New Roman"/>
      <w:kern w:val="0"/>
      <w:lang w:eastAsia="nl-NL"/>
      <w14:ligatures w14:val="none"/>
    </w:rPr>
  </w:style>
  <w:style w:type="character" w:customStyle="1" w:styleId="LijstalineaChar">
    <w:name w:val="Lijstalinea Char"/>
    <w:aliases w:val="Lijstalinea niv 1 Char"/>
    <w:basedOn w:val="Standaardalinea-lettertype"/>
    <w:link w:val="Lijstalinea"/>
    <w:uiPriority w:val="34"/>
    <w:locked/>
    <w:rsid w:val="001F7751"/>
    <w:rPr>
      <w:rFonts w:ascii="Times New Roman" w:eastAsia="Times New Roman" w:hAnsi="Times New Roman" w:cs="Times New Roman"/>
      <w:kern w:val="0"/>
      <w:lang w:eastAsia="nl-NL"/>
      <w14:ligatures w14:val="none"/>
    </w:rPr>
  </w:style>
  <w:style w:type="character" w:styleId="Tekstvantijdelijkeaanduiding">
    <w:name w:val="Placeholder Text"/>
    <w:basedOn w:val="Standaardalinea-lettertype"/>
    <w:uiPriority w:val="99"/>
    <w:semiHidden/>
    <w:rsid w:val="000620C3"/>
    <w:rPr>
      <w:color w:val="808080"/>
    </w:rPr>
  </w:style>
  <w:style w:type="paragraph" w:styleId="Voetnoottekst">
    <w:name w:val="footnote text"/>
    <w:basedOn w:val="Standaard"/>
    <w:link w:val="VoetnoottekstChar"/>
    <w:uiPriority w:val="99"/>
    <w:semiHidden/>
    <w:unhideWhenUsed/>
    <w:rsid w:val="003A43D8"/>
    <w:rPr>
      <w:sz w:val="20"/>
      <w:szCs w:val="20"/>
    </w:rPr>
  </w:style>
  <w:style w:type="character" w:customStyle="1" w:styleId="VoetnoottekstChar">
    <w:name w:val="Voetnoottekst Char"/>
    <w:basedOn w:val="Standaardalinea-lettertype"/>
    <w:link w:val="Voetnoottekst"/>
    <w:uiPriority w:val="99"/>
    <w:semiHidden/>
    <w:rsid w:val="003A43D8"/>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3A43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2730">
      <w:bodyDiv w:val="1"/>
      <w:marLeft w:val="0"/>
      <w:marRight w:val="0"/>
      <w:marTop w:val="0"/>
      <w:marBottom w:val="0"/>
      <w:divBdr>
        <w:top w:val="none" w:sz="0" w:space="0" w:color="auto"/>
        <w:left w:val="none" w:sz="0" w:space="0" w:color="auto"/>
        <w:bottom w:val="none" w:sz="0" w:space="0" w:color="auto"/>
        <w:right w:val="none" w:sz="0" w:space="0" w:color="auto"/>
      </w:divBdr>
      <w:divsChild>
        <w:div w:id="23290627">
          <w:marLeft w:val="0"/>
          <w:marRight w:val="0"/>
          <w:marTop w:val="0"/>
          <w:marBottom w:val="0"/>
          <w:divBdr>
            <w:top w:val="none" w:sz="0" w:space="0" w:color="auto"/>
            <w:left w:val="none" w:sz="0" w:space="0" w:color="auto"/>
            <w:bottom w:val="none" w:sz="0" w:space="0" w:color="auto"/>
            <w:right w:val="none" w:sz="0" w:space="0" w:color="auto"/>
          </w:divBdr>
        </w:div>
        <w:div w:id="91514611">
          <w:marLeft w:val="0"/>
          <w:marRight w:val="0"/>
          <w:marTop w:val="0"/>
          <w:marBottom w:val="0"/>
          <w:divBdr>
            <w:top w:val="none" w:sz="0" w:space="0" w:color="auto"/>
            <w:left w:val="none" w:sz="0" w:space="0" w:color="auto"/>
            <w:bottom w:val="none" w:sz="0" w:space="0" w:color="auto"/>
            <w:right w:val="none" w:sz="0" w:space="0" w:color="auto"/>
          </w:divBdr>
        </w:div>
        <w:div w:id="224679378">
          <w:marLeft w:val="0"/>
          <w:marRight w:val="0"/>
          <w:marTop w:val="0"/>
          <w:marBottom w:val="0"/>
          <w:divBdr>
            <w:top w:val="none" w:sz="0" w:space="0" w:color="auto"/>
            <w:left w:val="none" w:sz="0" w:space="0" w:color="auto"/>
            <w:bottom w:val="none" w:sz="0" w:space="0" w:color="auto"/>
            <w:right w:val="none" w:sz="0" w:space="0" w:color="auto"/>
          </w:divBdr>
        </w:div>
        <w:div w:id="602802993">
          <w:marLeft w:val="0"/>
          <w:marRight w:val="0"/>
          <w:marTop w:val="0"/>
          <w:marBottom w:val="0"/>
          <w:divBdr>
            <w:top w:val="none" w:sz="0" w:space="0" w:color="auto"/>
            <w:left w:val="none" w:sz="0" w:space="0" w:color="auto"/>
            <w:bottom w:val="none" w:sz="0" w:space="0" w:color="auto"/>
            <w:right w:val="none" w:sz="0" w:space="0" w:color="auto"/>
          </w:divBdr>
        </w:div>
        <w:div w:id="605583523">
          <w:marLeft w:val="0"/>
          <w:marRight w:val="0"/>
          <w:marTop w:val="0"/>
          <w:marBottom w:val="0"/>
          <w:divBdr>
            <w:top w:val="none" w:sz="0" w:space="0" w:color="auto"/>
            <w:left w:val="none" w:sz="0" w:space="0" w:color="auto"/>
            <w:bottom w:val="none" w:sz="0" w:space="0" w:color="auto"/>
            <w:right w:val="none" w:sz="0" w:space="0" w:color="auto"/>
          </w:divBdr>
        </w:div>
        <w:div w:id="670107912">
          <w:marLeft w:val="0"/>
          <w:marRight w:val="0"/>
          <w:marTop w:val="0"/>
          <w:marBottom w:val="0"/>
          <w:divBdr>
            <w:top w:val="none" w:sz="0" w:space="0" w:color="auto"/>
            <w:left w:val="none" w:sz="0" w:space="0" w:color="auto"/>
            <w:bottom w:val="none" w:sz="0" w:space="0" w:color="auto"/>
            <w:right w:val="none" w:sz="0" w:space="0" w:color="auto"/>
          </w:divBdr>
        </w:div>
        <w:div w:id="1082407223">
          <w:marLeft w:val="0"/>
          <w:marRight w:val="0"/>
          <w:marTop w:val="0"/>
          <w:marBottom w:val="0"/>
          <w:divBdr>
            <w:top w:val="none" w:sz="0" w:space="0" w:color="auto"/>
            <w:left w:val="none" w:sz="0" w:space="0" w:color="auto"/>
            <w:bottom w:val="none" w:sz="0" w:space="0" w:color="auto"/>
            <w:right w:val="none" w:sz="0" w:space="0" w:color="auto"/>
          </w:divBdr>
        </w:div>
        <w:div w:id="1089892267">
          <w:marLeft w:val="0"/>
          <w:marRight w:val="0"/>
          <w:marTop w:val="0"/>
          <w:marBottom w:val="0"/>
          <w:divBdr>
            <w:top w:val="none" w:sz="0" w:space="0" w:color="auto"/>
            <w:left w:val="none" w:sz="0" w:space="0" w:color="auto"/>
            <w:bottom w:val="none" w:sz="0" w:space="0" w:color="auto"/>
            <w:right w:val="none" w:sz="0" w:space="0" w:color="auto"/>
          </w:divBdr>
        </w:div>
        <w:div w:id="1570530724">
          <w:marLeft w:val="0"/>
          <w:marRight w:val="0"/>
          <w:marTop w:val="0"/>
          <w:marBottom w:val="0"/>
          <w:divBdr>
            <w:top w:val="none" w:sz="0" w:space="0" w:color="auto"/>
            <w:left w:val="none" w:sz="0" w:space="0" w:color="auto"/>
            <w:bottom w:val="none" w:sz="0" w:space="0" w:color="auto"/>
            <w:right w:val="none" w:sz="0" w:space="0" w:color="auto"/>
          </w:divBdr>
        </w:div>
        <w:div w:id="1597667109">
          <w:marLeft w:val="0"/>
          <w:marRight w:val="0"/>
          <w:marTop w:val="0"/>
          <w:marBottom w:val="0"/>
          <w:divBdr>
            <w:top w:val="none" w:sz="0" w:space="0" w:color="auto"/>
            <w:left w:val="none" w:sz="0" w:space="0" w:color="auto"/>
            <w:bottom w:val="none" w:sz="0" w:space="0" w:color="auto"/>
            <w:right w:val="none" w:sz="0" w:space="0" w:color="auto"/>
          </w:divBdr>
        </w:div>
        <w:div w:id="1693335864">
          <w:marLeft w:val="0"/>
          <w:marRight w:val="0"/>
          <w:marTop w:val="0"/>
          <w:marBottom w:val="0"/>
          <w:divBdr>
            <w:top w:val="none" w:sz="0" w:space="0" w:color="auto"/>
            <w:left w:val="none" w:sz="0" w:space="0" w:color="auto"/>
            <w:bottom w:val="none" w:sz="0" w:space="0" w:color="auto"/>
            <w:right w:val="none" w:sz="0" w:space="0" w:color="auto"/>
          </w:divBdr>
        </w:div>
        <w:div w:id="1927105630">
          <w:marLeft w:val="0"/>
          <w:marRight w:val="0"/>
          <w:marTop w:val="0"/>
          <w:marBottom w:val="0"/>
          <w:divBdr>
            <w:top w:val="none" w:sz="0" w:space="0" w:color="auto"/>
            <w:left w:val="none" w:sz="0" w:space="0" w:color="auto"/>
            <w:bottom w:val="none" w:sz="0" w:space="0" w:color="auto"/>
            <w:right w:val="none" w:sz="0" w:space="0" w:color="auto"/>
          </w:divBdr>
        </w:div>
      </w:divsChild>
    </w:div>
    <w:div w:id="112287714">
      <w:bodyDiv w:val="1"/>
      <w:marLeft w:val="0"/>
      <w:marRight w:val="0"/>
      <w:marTop w:val="0"/>
      <w:marBottom w:val="0"/>
      <w:divBdr>
        <w:top w:val="none" w:sz="0" w:space="0" w:color="auto"/>
        <w:left w:val="none" w:sz="0" w:space="0" w:color="auto"/>
        <w:bottom w:val="none" w:sz="0" w:space="0" w:color="auto"/>
        <w:right w:val="none" w:sz="0" w:space="0" w:color="auto"/>
      </w:divBdr>
      <w:divsChild>
        <w:div w:id="36440122">
          <w:marLeft w:val="0"/>
          <w:marRight w:val="0"/>
          <w:marTop w:val="0"/>
          <w:marBottom w:val="0"/>
          <w:divBdr>
            <w:top w:val="none" w:sz="0" w:space="0" w:color="auto"/>
            <w:left w:val="none" w:sz="0" w:space="0" w:color="auto"/>
            <w:bottom w:val="none" w:sz="0" w:space="0" w:color="auto"/>
            <w:right w:val="none" w:sz="0" w:space="0" w:color="auto"/>
          </w:divBdr>
        </w:div>
        <w:div w:id="63259677">
          <w:marLeft w:val="0"/>
          <w:marRight w:val="0"/>
          <w:marTop w:val="0"/>
          <w:marBottom w:val="0"/>
          <w:divBdr>
            <w:top w:val="none" w:sz="0" w:space="0" w:color="auto"/>
            <w:left w:val="none" w:sz="0" w:space="0" w:color="auto"/>
            <w:bottom w:val="none" w:sz="0" w:space="0" w:color="auto"/>
            <w:right w:val="none" w:sz="0" w:space="0" w:color="auto"/>
          </w:divBdr>
        </w:div>
        <w:div w:id="149029969">
          <w:marLeft w:val="0"/>
          <w:marRight w:val="0"/>
          <w:marTop w:val="0"/>
          <w:marBottom w:val="0"/>
          <w:divBdr>
            <w:top w:val="none" w:sz="0" w:space="0" w:color="auto"/>
            <w:left w:val="none" w:sz="0" w:space="0" w:color="auto"/>
            <w:bottom w:val="none" w:sz="0" w:space="0" w:color="auto"/>
            <w:right w:val="none" w:sz="0" w:space="0" w:color="auto"/>
          </w:divBdr>
        </w:div>
        <w:div w:id="481895110">
          <w:marLeft w:val="0"/>
          <w:marRight w:val="0"/>
          <w:marTop w:val="0"/>
          <w:marBottom w:val="0"/>
          <w:divBdr>
            <w:top w:val="none" w:sz="0" w:space="0" w:color="auto"/>
            <w:left w:val="none" w:sz="0" w:space="0" w:color="auto"/>
            <w:bottom w:val="none" w:sz="0" w:space="0" w:color="auto"/>
            <w:right w:val="none" w:sz="0" w:space="0" w:color="auto"/>
          </w:divBdr>
        </w:div>
        <w:div w:id="507137600">
          <w:marLeft w:val="0"/>
          <w:marRight w:val="0"/>
          <w:marTop w:val="0"/>
          <w:marBottom w:val="0"/>
          <w:divBdr>
            <w:top w:val="none" w:sz="0" w:space="0" w:color="auto"/>
            <w:left w:val="none" w:sz="0" w:space="0" w:color="auto"/>
            <w:bottom w:val="none" w:sz="0" w:space="0" w:color="auto"/>
            <w:right w:val="none" w:sz="0" w:space="0" w:color="auto"/>
          </w:divBdr>
        </w:div>
        <w:div w:id="556749631">
          <w:marLeft w:val="0"/>
          <w:marRight w:val="0"/>
          <w:marTop w:val="0"/>
          <w:marBottom w:val="0"/>
          <w:divBdr>
            <w:top w:val="none" w:sz="0" w:space="0" w:color="auto"/>
            <w:left w:val="none" w:sz="0" w:space="0" w:color="auto"/>
            <w:bottom w:val="none" w:sz="0" w:space="0" w:color="auto"/>
            <w:right w:val="none" w:sz="0" w:space="0" w:color="auto"/>
          </w:divBdr>
        </w:div>
        <w:div w:id="720252416">
          <w:marLeft w:val="0"/>
          <w:marRight w:val="0"/>
          <w:marTop w:val="0"/>
          <w:marBottom w:val="0"/>
          <w:divBdr>
            <w:top w:val="none" w:sz="0" w:space="0" w:color="auto"/>
            <w:left w:val="none" w:sz="0" w:space="0" w:color="auto"/>
            <w:bottom w:val="none" w:sz="0" w:space="0" w:color="auto"/>
            <w:right w:val="none" w:sz="0" w:space="0" w:color="auto"/>
          </w:divBdr>
        </w:div>
        <w:div w:id="975643984">
          <w:marLeft w:val="0"/>
          <w:marRight w:val="0"/>
          <w:marTop w:val="0"/>
          <w:marBottom w:val="0"/>
          <w:divBdr>
            <w:top w:val="none" w:sz="0" w:space="0" w:color="auto"/>
            <w:left w:val="none" w:sz="0" w:space="0" w:color="auto"/>
            <w:bottom w:val="none" w:sz="0" w:space="0" w:color="auto"/>
            <w:right w:val="none" w:sz="0" w:space="0" w:color="auto"/>
          </w:divBdr>
        </w:div>
        <w:div w:id="977304294">
          <w:marLeft w:val="0"/>
          <w:marRight w:val="0"/>
          <w:marTop w:val="0"/>
          <w:marBottom w:val="0"/>
          <w:divBdr>
            <w:top w:val="none" w:sz="0" w:space="0" w:color="auto"/>
            <w:left w:val="none" w:sz="0" w:space="0" w:color="auto"/>
            <w:bottom w:val="none" w:sz="0" w:space="0" w:color="auto"/>
            <w:right w:val="none" w:sz="0" w:space="0" w:color="auto"/>
          </w:divBdr>
        </w:div>
        <w:div w:id="995887388">
          <w:marLeft w:val="0"/>
          <w:marRight w:val="0"/>
          <w:marTop w:val="0"/>
          <w:marBottom w:val="0"/>
          <w:divBdr>
            <w:top w:val="none" w:sz="0" w:space="0" w:color="auto"/>
            <w:left w:val="none" w:sz="0" w:space="0" w:color="auto"/>
            <w:bottom w:val="none" w:sz="0" w:space="0" w:color="auto"/>
            <w:right w:val="none" w:sz="0" w:space="0" w:color="auto"/>
          </w:divBdr>
        </w:div>
        <w:div w:id="1339387998">
          <w:marLeft w:val="0"/>
          <w:marRight w:val="0"/>
          <w:marTop w:val="0"/>
          <w:marBottom w:val="0"/>
          <w:divBdr>
            <w:top w:val="none" w:sz="0" w:space="0" w:color="auto"/>
            <w:left w:val="none" w:sz="0" w:space="0" w:color="auto"/>
            <w:bottom w:val="none" w:sz="0" w:space="0" w:color="auto"/>
            <w:right w:val="none" w:sz="0" w:space="0" w:color="auto"/>
          </w:divBdr>
        </w:div>
        <w:div w:id="1345745983">
          <w:marLeft w:val="0"/>
          <w:marRight w:val="0"/>
          <w:marTop w:val="0"/>
          <w:marBottom w:val="0"/>
          <w:divBdr>
            <w:top w:val="none" w:sz="0" w:space="0" w:color="auto"/>
            <w:left w:val="none" w:sz="0" w:space="0" w:color="auto"/>
            <w:bottom w:val="none" w:sz="0" w:space="0" w:color="auto"/>
            <w:right w:val="none" w:sz="0" w:space="0" w:color="auto"/>
          </w:divBdr>
        </w:div>
        <w:div w:id="1394695126">
          <w:marLeft w:val="0"/>
          <w:marRight w:val="0"/>
          <w:marTop w:val="0"/>
          <w:marBottom w:val="0"/>
          <w:divBdr>
            <w:top w:val="none" w:sz="0" w:space="0" w:color="auto"/>
            <w:left w:val="none" w:sz="0" w:space="0" w:color="auto"/>
            <w:bottom w:val="none" w:sz="0" w:space="0" w:color="auto"/>
            <w:right w:val="none" w:sz="0" w:space="0" w:color="auto"/>
          </w:divBdr>
        </w:div>
        <w:div w:id="1538808503">
          <w:marLeft w:val="0"/>
          <w:marRight w:val="0"/>
          <w:marTop w:val="0"/>
          <w:marBottom w:val="0"/>
          <w:divBdr>
            <w:top w:val="none" w:sz="0" w:space="0" w:color="auto"/>
            <w:left w:val="none" w:sz="0" w:space="0" w:color="auto"/>
            <w:bottom w:val="none" w:sz="0" w:space="0" w:color="auto"/>
            <w:right w:val="none" w:sz="0" w:space="0" w:color="auto"/>
          </w:divBdr>
        </w:div>
        <w:div w:id="1648977828">
          <w:marLeft w:val="0"/>
          <w:marRight w:val="0"/>
          <w:marTop w:val="0"/>
          <w:marBottom w:val="0"/>
          <w:divBdr>
            <w:top w:val="none" w:sz="0" w:space="0" w:color="auto"/>
            <w:left w:val="none" w:sz="0" w:space="0" w:color="auto"/>
            <w:bottom w:val="none" w:sz="0" w:space="0" w:color="auto"/>
            <w:right w:val="none" w:sz="0" w:space="0" w:color="auto"/>
          </w:divBdr>
        </w:div>
        <w:div w:id="1686976469">
          <w:marLeft w:val="0"/>
          <w:marRight w:val="0"/>
          <w:marTop w:val="0"/>
          <w:marBottom w:val="0"/>
          <w:divBdr>
            <w:top w:val="none" w:sz="0" w:space="0" w:color="auto"/>
            <w:left w:val="none" w:sz="0" w:space="0" w:color="auto"/>
            <w:bottom w:val="none" w:sz="0" w:space="0" w:color="auto"/>
            <w:right w:val="none" w:sz="0" w:space="0" w:color="auto"/>
          </w:divBdr>
        </w:div>
        <w:div w:id="1735203227">
          <w:marLeft w:val="0"/>
          <w:marRight w:val="0"/>
          <w:marTop w:val="0"/>
          <w:marBottom w:val="0"/>
          <w:divBdr>
            <w:top w:val="none" w:sz="0" w:space="0" w:color="auto"/>
            <w:left w:val="none" w:sz="0" w:space="0" w:color="auto"/>
            <w:bottom w:val="none" w:sz="0" w:space="0" w:color="auto"/>
            <w:right w:val="none" w:sz="0" w:space="0" w:color="auto"/>
          </w:divBdr>
        </w:div>
        <w:div w:id="1907253739">
          <w:marLeft w:val="0"/>
          <w:marRight w:val="0"/>
          <w:marTop w:val="0"/>
          <w:marBottom w:val="0"/>
          <w:divBdr>
            <w:top w:val="none" w:sz="0" w:space="0" w:color="auto"/>
            <w:left w:val="none" w:sz="0" w:space="0" w:color="auto"/>
            <w:bottom w:val="none" w:sz="0" w:space="0" w:color="auto"/>
            <w:right w:val="none" w:sz="0" w:space="0" w:color="auto"/>
          </w:divBdr>
        </w:div>
        <w:div w:id="1939825464">
          <w:marLeft w:val="0"/>
          <w:marRight w:val="0"/>
          <w:marTop w:val="0"/>
          <w:marBottom w:val="0"/>
          <w:divBdr>
            <w:top w:val="none" w:sz="0" w:space="0" w:color="auto"/>
            <w:left w:val="none" w:sz="0" w:space="0" w:color="auto"/>
            <w:bottom w:val="none" w:sz="0" w:space="0" w:color="auto"/>
            <w:right w:val="none" w:sz="0" w:space="0" w:color="auto"/>
          </w:divBdr>
        </w:div>
      </w:divsChild>
    </w:div>
    <w:div w:id="286816774">
      <w:bodyDiv w:val="1"/>
      <w:marLeft w:val="0"/>
      <w:marRight w:val="0"/>
      <w:marTop w:val="0"/>
      <w:marBottom w:val="0"/>
      <w:divBdr>
        <w:top w:val="none" w:sz="0" w:space="0" w:color="auto"/>
        <w:left w:val="none" w:sz="0" w:space="0" w:color="auto"/>
        <w:bottom w:val="none" w:sz="0" w:space="0" w:color="auto"/>
        <w:right w:val="none" w:sz="0" w:space="0" w:color="auto"/>
      </w:divBdr>
      <w:divsChild>
        <w:div w:id="5331396">
          <w:marLeft w:val="0"/>
          <w:marRight w:val="0"/>
          <w:marTop w:val="0"/>
          <w:marBottom w:val="0"/>
          <w:divBdr>
            <w:top w:val="none" w:sz="0" w:space="0" w:color="auto"/>
            <w:left w:val="none" w:sz="0" w:space="0" w:color="auto"/>
            <w:bottom w:val="none" w:sz="0" w:space="0" w:color="auto"/>
            <w:right w:val="none" w:sz="0" w:space="0" w:color="auto"/>
          </w:divBdr>
        </w:div>
        <w:div w:id="39745812">
          <w:marLeft w:val="0"/>
          <w:marRight w:val="0"/>
          <w:marTop w:val="0"/>
          <w:marBottom w:val="0"/>
          <w:divBdr>
            <w:top w:val="none" w:sz="0" w:space="0" w:color="auto"/>
            <w:left w:val="none" w:sz="0" w:space="0" w:color="auto"/>
            <w:bottom w:val="none" w:sz="0" w:space="0" w:color="auto"/>
            <w:right w:val="none" w:sz="0" w:space="0" w:color="auto"/>
          </w:divBdr>
        </w:div>
        <w:div w:id="246811289">
          <w:marLeft w:val="0"/>
          <w:marRight w:val="0"/>
          <w:marTop w:val="0"/>
          <w:marBottom w:val="0"/>
          <w:divBdr>
            <w:top w:val="none" w:sz="0" w:space="0" w:color="auto"/>
            <w:left w:val="none" w:sz="0" w:space="0" w:color="auto"/>
            <w:bottom w:val="none" w:sz="0" w:space="0" w:color="auto"/>
            <w:right w:val="none" w:sz="0" w:space="0" w:color="auto"/>
          </w:divBdr>
        </w:div>
        <w:div w:id="247229541">
          <w:marLeft w:val="0"/>
          <w:marRight w:val="0"/>
          <w:marTop w:val="0"/>
          <w:marBottom w:val="0"/>
          <w:divBdr>
            <w:top w:val="none" w:sz="0" w:space="0" w:color="auto"/>
            <w:left w:val="none" w:sz="0" w:space="0" w:color="auto"/>
            <w:bottom w:val="none" w:sz="0" w:space="0" w:color="auto"/>
            <w:right w:val="none" w:sz="0" w:space="0" w:color="auto"/>
          </w:divBdr>
        </w:div>
        <w:div w:id="374014759">
          <w:marLeft w:val="0"/>
          <w:marRight w:val="0"/>
          <w:marTop w:val="0"/>
          <w:marBottom w:val="0"/>
          <w:divBdr>
            <w:top w:val="none" w:sz="0" w:space="0" w:color="auto"/>
            <w:left w:val="none" w:sz="0" w:space="0" w:color="auto"/>
            <w:bottom w:val="none" w:sz="0" w:space="0" w:color="auto"/>
            <w:right w:val="none" w:sz="0" w:space="0" w:color="auto"/>
          </w:divBdr>
        </w:div>
        <w:div w:id="388115489">
          <w:marLeft w:val="0"/>
          <w:marRight w:val="0"/>
          <w:marTop w:val="0"/>
          <w:marBottom w:val="0"/>
          <w:divBdr>
            <w:top w:val="none" w:sz="0" w:space="0" w:color="auto"/>
            <w:left w:val="none" w:sz="0" w:space="0" w:color="auto"/>
            <w:bottom w:val="none" w:sz="0" w:space="0" w:color="auto"/>
            <w:right w:val="none" w:sz="0" w:space="0" w:color="auto"/>
          </w:divBdr>
        </w:div>
        <w:div w:id="812983999">
          <w:marLeft w:val="0"/>
          <w:marRight w:val="0"/>
          <w:marTop w:val="0"/>
          <w:marBottom w:val="0"/>
          <w:divBdr>
            <w:top w:val="none" w:sz="0" w:space="0" w:color="auto"/>
            <w:left w:val="none" w:sz="0" w:space="0" w:color="auto"/>
            <w:bottom w:val="none" w:sz="0" w:space="0" w:color="auto"/>
            <w:right w:val="none" w:sz="0" w:space="0" w:color="auto"/>
          </w:divBdr>
        </w:div>
        <w:div w:id="840773418">
          <w:marLeft w:val="0"/>
          <w:marRight w:val="0"/>
          <w:marTop w:val="0"/>
          <w:marBottom w:val="0"/>
          <w:divBdr>
            <w:top w:val="none" w:sz="0" w:space="0" w:color="auto"/>
            <w:left w:val="none" w:sz="0" w:space="0" w:color="auto"/>
            <w:bottom w:val="none" w:sz="0" w:space="0" w:color="auto"/>
            <w:right w:val="none" w:sz="0" w:space="0" w:color="auto"/>
          </w:divBdr>
        </w:div>
        <w:div w:id="1110123573">
          <w:marLeft w:val="0"/>
          <w:marRight w:val="0"/>
          <w:marTop w:val="0"/>
          <w:marBottom w:val="0"/>
          <w:divBdr>
            <w:top w:val="none" w:sz="0" w:space="0" w:color="auto"/>
            <w:left w:val="none" w:sz="0" w:space="0" w:color="auto"/>
            <w:bottom w:val="none" w:sz="0" w:space="0" w:color="auto"/>
            <w:right w:val="none" w:sz="0" w:space="0" w:color="auto"/>
          </w:divBdr>
        </w:div>
        <w:div w:id="1558589764">
          <w:marLeft w:val="0"/>
          <w:marRight w:val="0"/>
          <w:marTop w:val="0"/>
          <w:marBottom w:val="0"/>
          <w:divBdr>
            <w:top w:val="none" w:sz="0" w:space="0" w:color="auto"/>
            <w:left w:val="none" w:sz="0" w:space="0" w:color="auto"/>
            <w:bottom w:val="none" w:sz="0" w:space="0" w:color="auto"/>
            <w:right w:val="none" w:sz="0" w:space="0" w:color="auto"/>
          </w:divBdr>
        </w:div>
        <w:div w:id="1983923678">
          <w:marLeft w:val="0"/>
          <w:marRight w:val="0"/>
          <w:marTop w:val="0"/>
          <w:marBottom w:val="0"/>
          <w:divBdr>
            <w:top w:val="none" w:sz="0" w:space="0" w:color="auto"/>
            <w:left w:val="none" w:sz="0" w:space="0" w:color="auto"/>
            <w:bottom w:val="none" w:sz="0" w:space="0" w:color="auto"/>
            <w:right w:val="none" w:sz="0" w:space="0" w:color="auto"/>
          </w:divBdr>
        </w:div>
        <w:div w:id="2001421972">
          <w:marLeft w:val="0"/>
          <w:marRight w:val="0"/>
          <w:marTop w:val="0"/>
          <w:marBottom w:val="0"/>
          <w:divBdr>
            <w:top w:val="none" w:sz="0" w:space="0" w:color="auto"/>
            <w:left w:val="none" w:sz="0" w:space="0" w:color="auto"/>
            <w:bottom w:val="none" w:sz="0" w:space="0" w:color="auto"/>
            <w:right w:val="none" w:sz="0" w:space="0" w:color="auto"/>
          </w:divBdr>
        </w:div>
      </w:divsChild>
    </w:div>
    <w:div w:id="485779643">
      <w:bodyDiv w:val="1"/>
      <w:marLeft w:val="0"/>
      <w:marRight w:val="0"/>
      <w:marTop w:val="0"/>
      <w:marBottom w:val="0"/>
      <w:divBdr>
        <w:top w:val="none" w:sz="0" w:space="0" w:color="auto"/>
        <w:left w:val="none" w:sz="0" w:space="0" w:color="auto"/>
        <w:bottom w:val="none" w:sz="0" w:space="0" w:color="auto"/>
        <w:right w:val="none" w:sz="0" w:space="0" w:color="auto"/>
      </w:divBdr>
      <w:divsChild>
        <w:div w:id="63308047">
          <w:marLeft w:val="0"/>
          <w:marRight w:val="0"/>
          <w:marTop w:val="0"/>
          <w:marBottom w:val="0"/>
          <w:divBdr>
            <w:top w:val="none" w:sz="0" w:space="0" w:color="auto"/>
            <w:left w:val="none" w:sz="0" w:space="0" w:color="auto"/>
            <w:bottom w:val="none" w:sz="0" w:space="0" w:color="auto"/>
            <w:right w:val="none" w:sz="0" w:space="0" w:color="auto"/>
          </w:divBdr>
        </w:div>
        <w:div w:id="207884345">
          <w:marLeft w:val="0"/>
          <w:marRight w:val="0"/>
          <w:marTop w:val="0"/>
          <w:marBottom w:val="0"/>
          <w:divBdr>
            <w:top w:val="none" w:sz="0" w:space="0" w:color="auto"/>
            <w:left w:val="none" w:sz="0" w:space="0" w:color="auto"/>
            <w:bottom w:val="none" w:sz="0" w:space="0" w:color="auto"/>
            <w:right w:val="none" w:sz="0" w:space="0" w:color="auto"/>
          </w:divBdr>
        </w:div>
        <w:div w:id="340472072">
          <w:marLeft w:val="0"/>
          <w:marRight w:val="0"/>
          <w:marTop w:val="0"/>
          <w:marBottom w:val="0"/>
          <w:divBdr>
            <w:top w:val="none" w:sz="0" w:space="0" w:color="auto"/>
            <w:left w:val="none" w:sz="0" w:space="0" w:color="auto"/>
            <w:bottom w:val="none" w:sz="0" w:space="0" w:color="auto"/>
            <w:right w:val="none" w:sz="0" w:space="0" w:color="auto"/>
          </w:divBdr>
        </w:div>
        <w:div w:id="375856421">
          <w:marLeft w:val="0"/>
          <w:marRight w:val="0"/>
          <w:marTop w:val="0"/>
          <w:marBottom w:val="0"/>
          <w:divBdr>
            <w:top w:val="none" w:sz="0" w:space="0" w:color="auto"/>
            <w:left w:val="none" w:sz="0" w:space="0" w:color="auto"/>
            <w:bottom w:val="none" w:sz="0" w:space="0" w:color="auto"/>
            <w:right w:val="none" w:sz="0" w:space="0" w:color="auto"/>
          </w:divBdr>
        </w:div>
        <w:div w:id="444153694">
          <w:marLeft w:val="0"/>
          <w:marRight w:val="0"/>
          <w:marTop w:val="0"/>
          <w:marBottom w:val="0"/>
          <w:divBdr>
            <w:top w:val="none" w:sz="0" w:space="0" w:color="auto"/>
            <w:left w:val="none" w:sz="0" w:space="0" w:color="auto"/>
            <w:bottom w:val="none" w:sz="0" w:space="0" w:color="auto"/>
            <w:right w:val="none" w:sz="0" w:space="0" w:color="auto"/>
          </w:divBdr>
        </w:div>
        <w:div w:id="487677113">
          <w:marLeft w:val="0"/>
          <w:marRight w:val="0"/>
          <w:marTop w:val="0"/>
          <w:marBottom w:val="0"/>
          <w:divBdr>
            <w:top w:val="none" w:sz="0" w:space="0" w:color="auto"/>
            <w:left w:val="none" w:sz="0" w:space="0" w:color="auto"/>
            <w:bottom w:val="none" w:sz="0" w:space="0" w:color="auto"/>
            <w:right w:val="none" w:sz="0" w:space="0" w:color="auto"/>
          </w:divBdr>
        </w:div>
        <w:div w:id="596445562">
          <w:marLeft w:val="0"/>
          <w:marRight w:val="0"/>
          <w:marTop w:val="0"/>
          <w:marBottom w:val="0"/>
          <w:divBdr>
            <w:top w:val="none" w:sz="0" w:space="0" w:color="auto"/>
            <w:left w:val="none" w:sz="0" w:space="0" w:color="auto"/>
            <w:bottom w:val="none" w:sz="0" w:space="0" w:color="auto"/>
            <w:right w:val="none" w:sz="0" w:space="0" w:color="auto"/>
          </w:divBdr>
        </w:div>
        <w:div w:id="823157189">
          <w:marLeft w:val="0"/>
          <w:marRight w:val="0"/>
          <w:marTop w:val="0"/>
          <w:marBottom w:val="0"/>
          <w:divBdr>
            <w:top w:val="none" w:sz="0" w:space="0" w:color="auto"/>
            <w:left w:val="none" w:sz="0" w:space="0" w:color="auto"/>
            <w:bottom w:val="none" w:sz="0" w:space="0" w:color="auto"/>
            <w:right w:val="none" w:sz="0" w:space="0" w:color="auto"/>
          </w:divBdr>
        </w:div>
        <w:div w:id="921840777">
          <w:marLeft w:val="0"/>
          <w:marRight w:val="0"/>
          <w:marTop w:val="0"/>
          <w:marBottom w:val="0"/>
          <w:divBdr>
            <w:top w:val="none" w:sz="0" w:space="0" w:color="auto"/>
            <w:left w:val="none" w:sz="0" w:space="0" w:color="auto"/>
            <w:bottom w:val="none" w:sz="0" w:space="0" w:color="auto"/>
            <w:right w:val="none" w:sz="0" w:space="0" w:color="auto"/>
          </w:divBdr>
        </w:div>
        <w:div w:id="1090660089">
          <w:marLeft w:val="0"/>
          <w:marRight w:val="0"/>
          <w:marTop w:val="0"/>
          <w:marBottom w:val="0"/>
          <w:divBdr>
            <w:top w:val="none" w:sz="0" w:space="0" w:color="auto"/>
            <w:left w:val="none" w:sz="0" w:space="0" w:color="auto"/>
            <w:bottom w:val="none" w:sz="0" w:space="0" w:color="auto"/>
            <w:right w:val="none" w:sz="0" w:space="0" w:color="auto"/>
          </w:divBdr>
        </w:div>
        <w:div w:id="1525290903">
          <w:marLeft w:val="0"/>
          <w:marRight w:val="0"/>
          <w:marTop w:val="0"/>
          <w:marBottom w:val="0"/>
          <w:divBdr>
            <w:top w:val="none" w:sz="0" w:space="0" w:color="auto"/>
            <w:left w:val="none" w:sz="0" w:space="0" w:color="auto"/>
            <w:bottom w:val="none" w:sz="0" w:space="0" w:color="auto"/>
            <w:right w:val="none" w:sz="0" w:space="0" w:color="auto"/>
          </w:divBdr>
        </w:div>
        <w:div w:id="1784031321">
          <w:marLeft w:val="0"/>
          <w:marRight w:val="0"/>
          <w:marTop w:val="0"/>
          <w:marBottom w:val="0"/>
          <w:divBdr>
            <w:top w:val="none" w:sz="0" w:space="0" w:color="auto"/>
            <w:left w:val="none" w:sz="0" w:space="0" w:color="auto"/>
            <w:bottom w:val="none" w:sz="0" w:space="0" w:color="auto"/>
            <w:right w:val="none" w:sz="0" w:space="0" w:color="auto"/>
          </w:divBdr>
        </w:div>
        <w:div w:id="1939874442">
          <w:marLeft w:val="0"/>
          <w:marRight w:val="0"/>
          <w:marTop w:val="0"/>
          <w:marBottom w:val="0"/>
          <w:divBdr>
            <w:top w:val="none" w:sz="0" w:space="0" w:color="auto"/>
            <w:left w:val="none" w:sz="0" w:space="0" w:color="auto"/>
            <w:bottom w:val="none" w:sz="0" w:space="0" w:color="auto"/>
            <w:right w:val="none" w:sz="0" w:space="0" w:color="auto"/>
          </w:divBdr>
        </w:div>
      </w:divsChild>
    </w:div>
    <w:div w:id="593242646">
      <w:bodyDiv w:val="1"/>
      <w:marLeft w:val="0"/>
      <w:marRight w:val="0"/>
      <w:marTop w:val="0"/>
      <w:marBottom w:val="0"/>
      <w:divBdr>
        <w:top w:val="none" w:sz="0" w:space="0" w:color="auto"/>
        <w:left w:val="none" w:sz="0" w:space="0" w:color="auto"/>
        <w:bottom w:val="none" w:sz="0" w:space="0" w:color="auto"/>
        <w:right w:val="none" w:sz="0" w:space="0" w:color="auto"/>
      </w:divBdr>
      <w:divsChild>
        <w:div w:id="50691150">
          <w:marLeft w:val="0"/>
          <w:marRight w:val="0"/>
          <w:marTop w:val="0"/>
          <w:marBottom w:val="0"/>
          <w:divBdr>
            <w:top w:val="none" w:sz="0" w:space="0" w:color="auto"/>
            <w:left w:val="none" w:sz="0" w:space="0" w:color="auto"/>
            <w:bottom w:val="none" w:sz="0" w:space="0" w:color="auto"/>
            <w:right w:val="none" w:sz="0" w:space="0" w:color="auto"/>
          </w:divBdr>
        </w:div>
        <w:div w:id="62417514">
          <w:marLeft w:val="0"/>
          <w:marRight w:val="0"/>
          <w:marTop w:val="0"/>
          <w:marBottom w:val="0"/>
          <w:divBdr>
            <w:top w:val="none" w:sz="0" w:space="0" w:color="auto"/>
            <w:left w:val="none" w:sz="0" w:space="0" w:color="auto"/>
            <w:bottom w:val="none" w:sz="0" w:space="0" w:color="auto"/>
            <w:right w:val="none" w:sz="0" w:space="0" w:color="auto"/>
          </w:divBdr>
        </w:div>
        <w:div w:id="135685661">
          <w:marLeft w:val="0"/>
          <w:marRight w:val="0"/>
          <w:marTop w:val="0"/>
          <w:marBottom w:val="0"/>
          <w:divBdr>
            <w:top w:val="none" w:sz="0" w:space="0" w:color="auto"/>
            <w:left w:val="none" w:sz="0" w:space="0" w:color="auto"/>
            <w:bottom w:val="none" w:sz="0" w:space="0" w:color="auto"/>
            <w:right w:val="none" w:sz="0" w:space="0" w:color="auto"/>
          </w:divBdr>
        </w:div>
        <w:div w:id="177502182">
          <w:marLeft w:val="0"/>
          <w:marRight w:val="0"/>
          <w:marTop w:val="0"/>
          <w:marBottom w:val="0"/>
          <w:divBdr>
            <w:top w:val="none" w:sz="0" w:space="0" w:color="auto"/>
            <w:left w:val="none" w:sz="0" w:space="0" w:color="auto"/>
            <w:bottom w:val="none" w:sz="0" w:space="0" w:color="auto"/>
            <w:right w:val="none" w:sz="0" w:space="0" w:color="auto"/>
          </w:divBdr>
        </w:div>
        <w:div w:id="225070858">
          <w:marLeft w:val="0"/>
          <w:marRight w:val="0"/>
          <w:marTop w:val="0"/>
          <w:marBottom w:val="0"/>
          <w:divBdr>
            <w:top w:val="none" w:sz="0" w:space="0" w:color="auto"/>
            <w:left w:val="none" w:sz="0" w:space="0" w:color="auto"/>
            <w:bottom w:val="none" w:sz="0" w:space="0" w:color="auto"/>
            <w:right w:val="none" w:sz="0" w:space="0" w:color="auto"/>
          </w:divBdr>
        </w:div>
        <w:div w:id="278487208">
          <w:marLeft w:val="0"/>
          <w:marRight w:val="0"/>
          <w:marTop w:val="0"/>
          <w:marBottom w:val="0"/>
          <w:divBdr>
            <w:top w:val="none" w:sz="0" w:space="0" w:color="auto"/>
            <w:left w:val="none" w:sz="0" w:space="0" w:color="auto"/>
            <w:bottom w:val="none" w:sz="0" w:space="0" w:color="auto"/>
            <w:right w:val="none" w:sz="0" w:space="0" w:color="auto"/>
          </w:divBdr>
        </w:div>
        <w:div w:id="398987286">
          <w:marLeft w:val="0"/>
          <w:marRight w:val="0"/>
          <w:marTop w:val="0"/>
          <w:marBottom w:val="0"/>
          <w:divBdr>
            <w:top w:val="none" w:sz="0" w:space="0" w:color="auto"/>
            <w:left w:val="none" w:sz="0" w:space="0" w:color="auto"/>
            <w:bottom w:val="none" w:sz="0" w:space="0" w:color="auto"/>
            <w:right w:val="none" w:sz="0" w:space="0" w:color="auto"/>
          </w:divBdr>
        </w:div>
        <w:div w:id="916599173">
          <w:marLeft w:val="0"/>
          <w:marRight w:val="0"/>
          <w:marTop w:val="0"/>
          <w:marBottom w:val="0"/>
          <w:divBdr>
            <w:top w:val="none" w:sz="0" w:space="0" w:color="auto"/>
            <w:left w:val="none" w:sz="0" w:space="0" w:color="auto"/>
            <w:bottom w:val="none" w:sz="0" w:space="0" w:color="auto"/>
            <w:right w:val="none" w:sz="0" w:space="0" w:color="auto"/>
          </w:divBdr>
        </w:div>
        <w:div w:id="1003976589">
          <w:marLeft w:val="0"/>
          <w:marRight w:val="0"/>
          <w:marTop w:val="0"/>
          <w:marBottom w:val="0"/>
          <w:divBdr>
            <w:top w:val="none" w:sz="0" w:space="0" w:color="auto"/>
            <w:left w:val="none" w:sz="0" w:space="0" w:color="auto"/>
            <w:bottom w:val="none" w:sz="0" w:space="0" w:color="auto"/>
            <w:right w:val="none" w:sz="0" w:space="0" w:color="auto"/>
          </w:divBdr>
        </w:div>
        <w:div w:id="1244023173">
          <w:marLeft w:val="0"/>
          <w:marRight w:val="0"/>
          <w:marTop w:val="0"/>
          <w:marBottom w:val="0"/>
          <w:divBdr>
            <w:top w:val="none" w:sz="0" w:space="0" w:color="auto"/>
            <w:left w:val="none" w:sz="0" w:space="0" w:color="auto"/>
            <w:bottom w:val="none" w:sz="0" w:space="0" w:color="auto"/>
            <w:right w:val="none" w:sz="0" w:space="0" w:color="auto"/>
          </w:divBdr>
        </w:div>
        <w:div w:id="1421681520">
          <w:marLeft w:val="0"/>
          <w:marRight w:val="0"/>
          <w:marTop w:val="0"/>
          <w:marBottom w:val="0"/>
          <w:divBdr>
            <w:top w:val="none" w:sz="0" w:space="0" w:color="auto"/>
            <w:left w:val="none" w:sz="0" w:space="0" w:color="auto"/>
            <w:bottom w:val="none" w:sz="0" w:space="0" w:color="auto"/>
            <w:right w:val="none" w:sz="0" w:space="0" w:color="auto"/>
          </w:divBdr>
        </w:div>
        <w:div w:id="1498382113">
          <w:marLeft w:val="0"/>
          <w:marRight w:val="0"/>
          <w:marTop w:val="0"/>
          <w:marBottom w:val="0"/>
          <w:divBdr>
            <w:top w:val="none" w:sz="0" w:space="0" w:color="auto"/>
            <w:left w:val="none" w:sz="0" w:space="0" w:color="auto"/>
            <w:bottom w:val="none" w:sz="0" w:space="0" w:color="auto"/>
            <w:right w:val="none" w:sz="0" w:space="0" w:color="auto"/>
          </w:divBdr>
        </w:div>
        <w:div w:id="1646736318">
          <w:marLeft w:val="0"/>
          <w:marRight w:val="0"/>
          <w:marTop w:val="0"/>
          <w:marBottom w:val="0"/>
          <w:divBdr>
            <w:top w:val="none" w:sz="0" w:space="0" w:color="auto"/>
            <w:left w:val="none" w:sz="0" w:space="0" w:color="auto"/>
            <w:bottom w:val="none" w:sz="0" w:space="0" w:color="auto"/>
            <w:right w:val="none" w:sz="0" w:space="0" w:color="auto"/>
          </w:divBdr>
        </w:div>
        <w:div w:id="1791902090">
          <w:marLeft w:val="0"/>
          <w:marRight w:val="0"/>
          <w:marTop w:val="0"/>
          <w:marBottom w:val="0"/>
          <w:divBdr>
            <w:top w:val="none" w:sz="0" w:space="0" w:color="auto"/>
            <w:left w:val="none" w:sz="0" w:space="0" w:color="auto"/>
            <w:bottom w:val="none" w:sz="0" w:space="0" w:color="auto"/>
            <w:right w:val="none" w:sz="0" w:space="0" w:color="auto"/>
          </w:divBdr>
        </w:div>
        <w:div w:id="1810709253">
          <w:marLeft w:val="0"/>
          <w:marRight w:val="0"/>
          <w:marTop w:val="0"/>
          <w:marBottom w:val="0"/>
          <w:divBdr>
            <w:top w:val="none" w:sz="0" w:space="0" w:color="auto"/>
            <w:left w:val="none" w:sz="0" w:space="0" w:color="auto"/>
            <w:bottom w:val="none" w:sz="0" w:space="0" w:color="auto"/>
            <w:right w:val="none" w:sz="0" w:space="0" w:color="auto"/>
          </w:divBdr>
        </w:div>
        <w:div w:id="1811246484">
          <w:marLeft w:val="0"/>
          <w:marRight w:val="0"/>
          <w:marTop w:val="0"/>
          <w:marBottom w:val="0"/>
          <w:divBdr>
            <w:top w:val="none" w:sz="0" w:space="0" w:color="auto"/>
            <w:left w:val="none" w:sz="0" w:space="0" w:color="auto"/>
            <w:bottom w:val="none" w:sz="0" w:space="0" w:color="auto"/>
            <w:right w:val="none" w:sz="0" w:space="0" w:color="auto"/>
          </w:divBdr>
        </w:div>
        <w:div w:id="2115977911">
          <w:marLeft w:val="0"/>
          <w:marRight w:val="0"/>
          <w:marTop w:val="0"/>
          <w:marBottom w:val="0"/>
          <w:divBdr>
            <w:top w:val="none" w:sz="0" w:space="0" w:color="auto"/>
            <w:left w:val="none" w:sz="0" w:space="0" w:color="auto"/>
            <w:bottom w:val="none" w:sz="0" w:space="0" w:color="auto"/>
            <w:right w:val="none" w:sz="0" w:space="0" w:color="auto"/>
          </w:divBdr>
        </w:div>
      </w:divsChild>
    </w:div>
    <w:div w:id="763843580">
      <w:bodyDiv w:val="1"/>
      <w:marLeft w:val="0"/>
      <w:marRight w:val="0"/>
      <w:marTop w:val="0"/>
      <w:marBottom w:val="0"/>
      <w:divBdr>
        <w:top w:val="none" w:sz="0" w:space="0" w:color="auto"/>
        <w:left w:val="none" w:sz="0" w:space="0" w:color="auto"/>
        <w:bottom w:val="none" w:sz="0" w:space="0" w:color="auto"/>
        <w:right w:val="none" w:sz="0" w:space="0" w:color="auto"/>
      </w:divBdr>
      <w:divsChild>
        <w:div w:id="105317019">
          <w:marLeft w:val="0"/>
          <w:marRight w:val="0"/>
          <w:marTop w:val="0"/>
          <w:marBottom w:val="0"/>
          <w:divBdr>
            <w:top w:val="none" w:sz="0" w:space="0" w:color="auto"/>
            <w:left w:val="none" w:sz="0" w:space="0" w:color="auto"/>
            <w:bottom w:val="none" w:sz="0" w:space="0" w:color="auto"/>
            <w:right w:val="none" w:sz="0" w:space="0" w:color="auto"/>
          </w:divBdr>
        </w:div>
        <w:div w:id="111636564">
          <w:marLeft w:val="0"/>
          <w:marRight w:val="0"/>
          <w:marTop w:val="0"/>
          <w:marBottom w:val="0"/>
          <w:divBdr>
            <w:top w:val="none" w:sz="0" w:space="0" w:color="auto"/>
            <w:left w:val="none" w:sz="0" w:space="0" w:color="auto"/>
            <w:bottom w:val="none" w:sz="0" w:space="0" w:color="auto"/>
            <w:right w:val="none" w:sz="0" w:space="0" w:color="auto"/>
          </w:divBdr>
        </w:div>
        <w:div w:id="402063786">
          <w:marLeft w:val="0"/>
          <w:marRight w:val="0"/>
          <w:marTop w:val="0"/>
          <w:marBottom w:val="0"/>
          <w:divBdr>
            <w:top w:val="none" w:sz="0" w:space="0" w:color="auto"/>
            <w:left w:val="none" w:sz="0" w:space="0" w:color="auto"/>
            <w:bottom w:val="none" w:sz="0" w:space="0" w:color="auto"/>
            <w:right w:val="none" w:sz="0" w:space="0" w:color="auto"/>
          </w:divBdr>
        </w:div>
        <w:div w:id="1342856491">
          <w:marLeft w:val="0"/>
          <w:marRight w:val="0"/>
          <w:marTop w:val="0"/>
          <w:marBottom w:val="0"/>
          <w:divBdr>
            <w:top w:val="none" w:sz="0" w:space="0" w:color="auto"/>
            <w:left w:val="none" w:sz="0" w:space="0" w:color="auto"/>
            <w:bottom w:val="none" w:sz="0" w:space="0" w:color="auto"/>
            <w:right w:val="none" w:sz="0" w:space="0" w:color="auto"/>
          </w:divBdr>
        </w:div>
        <w:div w:id="1602224776">
          <w:marLeft w:val="0"/>
          <w:marRight w:val="0"/>
          <w:marTop w:val="0"/>
          <w:marBottom w:val="0"/>
          <w:divBdr>
            <w:top w:val="none" w:sz="0" w:space="0" w:color="auto"/>
            <w:left w:val="none" w:sz="0" w:space="0" w:color="auto"/>
            <w:bottom w:val="none" w:sz="0" w:space="0" w:color="auto"/>
            <w:right w:val="none" w:sz="0" w:space="0" w:color="auto"/>
          </w:divBdr>
        </w:div>
        <w:div w:id="1750155967">
          <w:marLeft w:val="0"/>
          <w:marRight w:val="0"/>
          <w:marTop w:val="0"/>
          <w:marBottom w:val="0"/>
          <w:divBdr>
            <w:top w:val="none" w:sz="0" w:space="0" w:color="auto"/>
            <w:left w:val="none" w:sz="0" w:space="0" w:color="auto"/>
            <w:bottom w:val="none" w:sz="0" w:space="0" w:color="auto"/>
            <w:right w:val="none" w:sz="0" w:space="0" w:color="auto"/>
          </w:divBdr>
        </w:div>
        <w:div w:id="1860730297">
          <w:marLeft w:val="0"/>
          <w:marRight w:val="0"/>
          <w:marTop w:val="0"/>
          <w:marBottom w:val="0"/>
          <w:divBdr>
            <w:top w:val="none" w:sz="0" w:space="0" w:color="auto"/>
            <w:left w:val="none" w:sz="0" w:space="0" w:color="auto"/>
            <w:bottom w:val="none" w:sz="0" w:space="0" w:color="auto"/>
            <w:right w:val="none" w:sz="0" w:space="0" w:color="auto"/>
          </w:divBdr>
        </w:div>
        <w:div w:id="2017950852">
          <w:marLeft w:val="0"/>
          <w:marRight w:val="0"/>
          <w:marTop w:val="0"/>
          <w:marBottom w:val="0"/>
          <w:divBdr>
            <w:top w:val="none" w:sz="0" w:space="0" w:color="auto"/>
            <w:left w:val="none" w:sz="0" w:space="0" w:color="auto"/>
            <w:bottom w:val="none" w:sz="0" w:space="0" w:color="auto"/>
            <w:right w:val="none" w:sz="0" w:space="0" w:color="auto"/>
          </w:divBdr>
        </w:div>
      </w:divsChild>
    </w:div>
    <w:div w:id="783378414">
      <w:bodyDiv w:val="1"/>
      <w:marLeft w:val="0"/>
      <w:marRight w:val="0"/>
      <w:marTop w:val="0"/>
      <w:marBottom w:val="0"/>
      <w:divBdr>
        <w:top w:val="none" w:sz="0" w:space="0" w:color="auto"/>
        <w:left w:val="none" w:sz="0" w:space="0" w:color="auto"/>
        <w:bottom w:val="none" w:sz="0" w:space="0" w:color="auto"/>
        <w:right w:val="none" w:sz="0" w:space="0" w:color="auto"/>
      </w:divBdr>
      <w:divsChild>
        <w:div w:id="340819217">
          <w:marLeft w:val="0"/>
          <w:marRight w:val="0"/>
          <w:marTop w:val="0"/>
          <w:marBottom w:val="0"/>
          <w:divBdr>
            <w:top w:val="none" w:sz="0" w:space="0" w:color="auto"/>
            <w:left w:val="none" w:sz="0" w:space="0" w:color="auto"/>
            <w:bottom w:val="none" w:sz="0" w:space="0" w:color="auto"/>
            <w:right w:val="none" w:sz="0" w:space="0" w:color="auto"/>
          </w:divBdr>
        </w:div>
        <w:div w:id="455493732">
          <w:marLeft w:val="0"/>
          <w:marRight w:val="0"/>
          <w:marTop w:val="0"/>
          <w:marBottom w:val="0"/>
          <w:divBdr>
            <w:top w:val="none" w:sz="0" w:space="0" w:color="auto"/>
            <w:left w:val="none" w:sz="0" w:space="0" w:color="auto"/>
            <w:bottom w:val="none" w:sz="0" w:space="0" w:color="auto"/>
            <w:right w:val="none" w:sz="0" w:space="0" w:color="auto"/>
          </w:divBdr>
        </w:div>
        <w:div w:id="474421192">
          <w:marLeft w:val="0"/>
          <w:marRight w:val="0"/>
          <w:marTop w:val="0"/>
          <w:marBottom w:val="0"/>
          <w:divBdr>
            <w:top w:val="none" w:sz="0" w:space="0" w:color="auto"/>
            <w:left w:val="none" w:sz="0" w:space="0" w:color="auto"/>
            <w:bottom w:val="none" w:sz="0" w:space="0" w:color="auto"/>
            <w:right w:val="none" w:sz="0" w:space="0" w:color="auto"/>
          </w:divBdr>
        </w:div>
        <w:div w:id="490291346">
          <w:marLeft w:val="0"/>
          <w:marRight w:val="0"/>
          <w:marTop w:val="0"/>
          <w:marBottom w:val="0"/>
          <w:divBdr>
            <w:top w:val="none" w:sz="0" w:space="0" w:color="auto"/>
            <w:left w:val="none" w:sz="0" w:space="0" w:color="auto"/>
            <w:bottom w:val="none" w:sz="0" w:space="0" w:color="auto"/>
            <w:right w:val="none" w:sz="0" w:space="0" w:color="auto"/>
          </w:divBdr>
        </w:div>
        <w:div w:id="898828677">
          <w:marLeft w:val="0"/>
          <w:marRight w:val="0"/>
          <w:marTop w:val="0"/>
          <w:marBottom w:val="0"/>
          <w:divBdr>
            <w:top w:val="none" w:sz="0" w:space="0" w:color="auto"/>
            <w:left w:val="none" w:sz="0" w:space="0" w:color="auto"/>
            <w:bottom w:val="none" w:sz="0" w:space="0" w:color="auto"/>
            <w:right w:val="none" w:sz="0" w:space="0" w:color="auto"/>
          </w:divBdr>
        </w:div>
        <w:div w:id="1064062297">
          <w:marLeft w:val="0"/>
          <w:marRight w:val="0"/>
          <w:marTop w:val="0"/>
          <w:marBottom w:val="0"/>
          <w:divBdr>
            <w:top w:val="none" w:sz="0" w:space="0" w:color="auto"/>
            <w:left w:val="none" w:sz="0" w:space="0" w:color="auto"/>
            <w:bottom w:val="none" w:sz="0" w:space="0" w:color="auto"/>
            <w:right w:val="none" w:sz="0" w:space="0" w:color="auto"/>
          </w:divBdr>
        </w:div>
        <w:div w:id="1312907936">
          <w:marLeft w:val="0"/>
          <w:marRight w:val="0"/>
          <w:marTop w:val="0"/>
          <w:marBottom w:val="0"/>
          <w:divBdr>
            <w:top w:val="none" w:sz="0" w:space="0" w:color="auto"/>
            <w:left w:val="none" w:sz="0" w:space="0" w:color="auto"/>
            <w:bottom w:val="none" w:sz="0" w:space="0" w:color="auto"/>
            <w:right w:val="none" w:sz="0" w:space="0" w:color="auto"/>
          </w:divBdr>
        </w:div>
        <w:div w:id="1661808830">
          <w:marLeft w:val="0"/>
          <w:marRight w:val="0"/>
          <w:marTop w:val="0"/>
          <w:marBottom w:val="0"/>
          <w:divBdr>
            <w:top w:val="none" w:sz="0" w:space="0" w:color="auto"/>
            <w:left w:val="none" w:sz="0" w:space="0" w:color="auto"/>
            <w:bottom w:val="none" w:sz="0" w:space="0" w:color="auto"/>
            <w:right w:val="none" w:sz="0" w:space="0" w:color="auto"/>
          </w:divBdr>
        </w:div>
        <w:div w:id="1684240977">
          <w:marLeft w:val="0"/>
          <w:marRight w:val="0"/>
          <w:marTop w:val="0"/>
          <w:marBottom w:val="0"/>
          <w:divBdr>
            <w:top w:val="none" w:sz="0" w:space="0" w:color="auto"/>
            <w:left w:val="none" w:sz="0" w:space="0" w:color="auto"/>
            <w:bottom w:val="none" w:sz="0" w:space="0" w:color="auto"/>
            <w:right w:val="none" w:sz="0" w:space="0" w:color="auto"/>
          </w:divBdr>
        </w:div>
        <w:div w:id="1931889211">
          <w:marLeft w:val="0"/>
          <w:marRight w:val="0"/>
          <w:marTop w:val="0"/>
          <w:marBottom w:val="0"/>
          <w:divBdr>
            <w:top w:val="none" w:sz="0" w:space="0" w:color="auto"/>
            <w:left w:val="none" w:sz="0" w:space="0" w:color="auto"/>
            <w:bottom w:val="none" w:sz="0" w:space="0" w:color="auto"/>
            <w:right w:val="none" w:sz="0" w:space="0" w:color="auto"/>
          </w:divBdr>
        </w:div>
        <w:div w:id="1996103159">
          <w:marLeft w:val="0"/>
          <w:marRight w:val="0"/>
          <w:marTop w:val="0"/>
          <w:marBottom w:val="0"/>
          <w:divBdr>
            <w:top w:val="none" w:sz="0" w:space="0" w:color="auto"/>
            <w:left w:val="none" w:sz="0" w:space="0" w:color="auto"/>
            <w:bottom w:val="none" w:sz="0" w:space="0" w:color="auto"/>
            <w:right w:val="none" w:sz="0" w:space="0" w:color="auto"/>
          </w:divBdr>
        </w:div>
        <w:div w:id="2033459954">
          <w:marLeft w:val="0"/>
          <w:marRight w:val="0"/>
          <w:marTop w:val="0"/>
          <w:marBottom w:val="0"/>
          <w:divBdr>
            <w:top w:val="none" w:sz="0" w:space="0" w:color="auto"/>
            <w:left w:val="none" w:sz="0" w:space="0" w:color="auto"/>
            <w:bottom w:val="none" w:sz="0" w:space="0" w:color="auto"/>
            <w:right w:val="none" w:sz="0" w:space="0" w:color="auto"/>
          </w:divBdr>
        </w:div>
      </w:divsChild>
    </w:div>
    <w:div w:id="982659129">
      <w:bodyDiv w:val="1"/>
      <w:marLeft w:val="0"/>
      <w:marRight w:val="0"/>
      <w:marTop w:val="0"/>
      <w:marBottom w:val="0"/>
      <w:divBdr>
        <w:top w:val="none" w:sz="0" w:space="0" w:color="auto"/>
        <w:left w:val="none" w:sz="0" w:space="0" w:color="auto"/>
        <w:bottom w:val="none" w:sz="0" w:space="0" w:color="auto"/>
        <w:right w:val="none" w:sz="0" w:space="0" w:color="auto"/>
      </w:divBdr>
      <w:divsChild>
        <w:div w:id="174660344">
          <w:marLeft w:val="0"/>
          <w:marRight w:val="0"/>
          <w:marTop w:val="0"/>
          <w:marBottom w:val="0"/>
          <w:divBdr>
            <w:top w:val="none" w:sz="0" w:space="0" w:color="auto"/>
            <w:left w:val="none" w:sz="0" w:space="0" w:color="auto"/>
            <w:bottom w:val="none" w:sz="0" w:space="0" w:color="auto"/>
            <w:right w:val="none" w:sz="0" w:space="0" w:color="auto"/>
          </w:divBdr>
        </w:div>
        <w:div w:id="201283226">
          <w:marLeft w:val="0"/>
          <w:marRight w:val="0"/>
          <w:marTop w:val="0"/>
          <w:marBottom w:val="0"/>
          <w:divBdr>
            <w:top w:val="none" w:sz="0" w:space="0" w:color="auto"/>
            <w:left w:val="none" w:sz="0" w:space="0" w:color="auto"/>
            <w:bottom w:val="none" w:sz="0" w:space="0" w:color="auto"/>
            <w:right w:val="none" w:sz="0" w:space="0" w:color="auto"/>
          </w:divBdr>
        </w:div>
        <w:div w:id="246035924">
          <w:marLeft w:val="0"/>
          <w:marRight w:val="0"/>
          <w:marTop w:val="0"/>
          <w:marBottom w:val="0"/>
          <w:divBdr>
            <w:top w:val="none" w:sz="0" w:space="0" w:color="auto"/>
            <w:left w:val="none" w:sz="0" w:space="0" w:color="auto"/>
            <w:bottom w:val="none" w:sz="0" w:space="0" w:color="auto"/>
            <w:right w:val="none" w:sz="0" w:space="0" w:color="auto"/>
          </w:divBdr>
        </w:div>
        <w:div w:id="299656650">
          <w:marLeft w:val="0"/>
          <w:marRight w:val="0"/>
          <w:marTop w:val="0"/>
          <w:marBottom w:val="0"/>
          <w:divBdr>
            <w:top w:val="none" w:sz="0" w:space="0" w:color="auto"/>
            <w:left w:val="none" w:sz="0" w:space="0" w:color="auto"/>
            <w:bottom w:val="none" w:sz="0" w:space="0" w:color="auto"/>
            <w:right w:val="none" w:sz="0" w:space="0" w:color="auto"/>
          </w:divBdr>
        </w:div>
        <w:div w:id="397021434">
          <w:marLeft w:val="0"/>
          <w:marRight w:val="0"/>
          <w:marTop w:val="0"/>
          <w:marBottom w:val="0"/>
          <w:divBdr>
            <w:top w:val="none" w:sz="0" w:space="0" w:color="auto"/>
            <w:left w:val="none" w:sz="0" w:space="0" w:color="auto"/>
            <w:bottom w:val="none" w:sz="0" w:space="0" w:color="auto"/>
            <w:right w:val="none" w:sz="0" w:space="0" w:color="auto"/>
          </w:divBdr>
        </w:div>
        <w:div w:id="669792628">
          <w:marLeft w:val="0"/>
          <w:marRight w:val="0"/>
          <w:marTop w:val="0"/>
          <w:marBottom w:val="0"/>
          <w:divBdr>
            <w:top w:val="none" w:sz="0" w:space="0" w:color="auto"/>
            <w:left w:val="none" w:sz="0" w:space="0" w:color="auto"/>
            <w:bottom w:val="none" w:sz="0" w:space="0" w:color="auto"/>
            <w:right w:val="none" w:sz="0" w:space="0" w:color="auto"/>
          </w:divBdr>
        </w:div>
        <w:div w:id="724453867">
          <w:marLeft w:val="0"/>
          <w:marRight w:val="0"/>
          <w:marTop w:val="0"/>
          <w:marBottom w:val="0"/>
          <w:divBdr>
            <w:top w:val="none" w:sz="0" w:space="0" w:color="auto"/>
            <w:left w:val="none" w:sz="0" w:space="0" w:color="auto"/>
            <w:bottom w:val="none" w:sz="0" w:space="0" w:color="auto"/>
            <w:right w:val="none" w:sz="0" w:space="0" w:color="auto"/>
          </w:divBdr>
        </w:div>
        <w:div w:id="813568754">
          <w:marLeft w:val="0"/>
          <w:marRight w:val="0"/>
          <w:marTop w:val="0"/>
          <w:marBottom w:val="0"/>
          <w:divBdr>
            <w:top w:val="none" w:sz="0" w:space="0" w:color="auto"/>
            <w:left w:val="none" w:sz="0" w:space="0" w:color="auto"/>
            <w:bottom w:val="none" w:sz="0" w:space="0" w:color="auto"/>
            <w:right w:val="none" w:sz="0" w:space="0" w:color="auto"/>
          </w:divBdr>
        </w:div>
        <w:div w:id="831333490">
          <w:marLeft w:val="0"/>
          <w:marRight w:val="0"/>
          <w:marTop w:val="0"/>
          <w:marBottom w:val="0"/>
          <w:divBdr>
            <w:top w:val="none" w:sz="0" w:space="0" w:color="auto"/>
            <w:left w:val="none" w:sz="0" w:space="0" w:color="auto"/>
            <w:bottom w:val="none" w:sz="0" w:space="0" w:color="auto"/>
            <w:right w:val="none" w:sz="0" w:space="0" w:color="auto"/>
          </w:divBdr>
        </w:div>
        <w:div w:id="895242963">
          <w:marLeft w:val="0"/>
          <w:marRight w:val="0"/>
          <w:marTop w:val="0"/>
          <w:marBottom w:val="0"/>
          <w:divBdr>
            <w:top w:val="none" w:sz="0" w:space="0" w:color="auto"/>
            <w:left w:val="none" w:sz="0" w:space="0" w:color="auto"/>
            <w:bottom w:val="none" w:sz="0" w:space="0" w:color="auto"/>
            <w:right w:val="none" w:sz="0" w:space="0" w:color="auto"/>
          </w:divBdr>
        </w:div>
        <w:div w:id="963385694">
          <w:marLeft w:val="0"/>
          <w:marRight w:val="0"/>
          <w:marTop w:val="0"/>
          <w:marBottom w:val="0"/>
          <w:divBdr>
            <w:top w:val="none" w:sz="0" w:space="0" w:color="auto"/>
            <w:left w:val="none" w:sz="0" w:space="0" w:color="auto"/>
            <w:bottom w:val="none" w:sz="0" w:space="0" w:color="auto"/>
            <w:right w:val="none" w:sz="0" w:space="0" w:color="auto"/>
          </w:divBdr>
        </w:div>
        <w:div w:id="1212033767">
          <w:marLeft w:val="0"/>
          <w:marRight w:val="0"/>
          <w:marTop w:val="0"/>
          <w:marBottom w:val="0"/>
          <w:divBdr>
            <w:top w:val="none" w:sz="0" w:space="0" w:color="auto"/>
            <w:left w:val="none" w:sz="0" w:space="0" w:color="auto"/>
            <w:bottom w:val="none" w:sz="0" w:space="0" w:color="auto"/>
            <w:right w:val="none" w:sz="0" w:space="0" w:color="auto"/>
          </w:divBdr>
        </w:div>
        <w:div w:id="1276058822">
          <w:marLeft w:val="0"/>
          <w:marRight w:val="0"/>
          <w:marTop w:val="0"/>
          <w:marBottom w:val="0"/>
          <w:divBdr>
            <w:top w:val="none" w:sz="0" w:space="0" w:color="auto"/>
            <w:left w:val="none" w:sz="0" w:space="0" w:color="auto"/>
            <w:bottom w:val="none" w:sz="0" w:space="0" w:color="auto"/>
            <w:right w:val="none" w:sz="0" w:space="0" w:color="auto"/>
          </w:divBdr>
        </w:div>
        <w:div w:id="1280726341">
          <w:marLeft w:val="0"/>
          <w:marRight w:val="0"/>
          <w:marTop w:val="0"/>
          <w:marBottom w:val="0"/>
          <w:divBdr>
            <w:top w:val="none" w:sz="0" w:space="0" w:color="auto"/>
            <w:left w:val="none" w:sz="0" w:space="0" w:color="auto"/>
            <w:bottom w:val="none" w:sz="0" w:space="0" w:color="auto"/>
            <w:right w:val="none" w:sz="0" w:space="0" w:color="auto"/>
          </w:divBdr>
        </w:div>
        <w:div w:id="1323116665">
          <w:marLeft w:val="0"/>
          <w:marRight w:val="0"/>
          <w:marTop w:val="0"/>
          <w:marBottom w:val="0"/>
          <w:divBdr>
            <w:top w:val="none" w:sz="0" w:space="0" w:color="auto"/>
            <w:left w:val="none" w:sz="0" w:space="0" w:color="auto"/>
            <w:bottom w:val="none" w:sz="0" w:space="0" w:color="auto"/>
            <w:right w:val="none" w:sz="0" w:space="0" w:color="auto"/>
          </w:divBdr>
        </w:div>
        <w:div w:id="1640498060">
          <w:marLeft w:val="0"/>
          <w:marRight w:val="0"/>
          <w:marTop w:val="0"/>
          <w:marBottom w:val="0"/>
          <w:divBdr>
            <w:top w:val="none" w:sz="0" w:space="0" w:color="auto"/>
            <w:left w:val="none" w:sz="0" w:space="0" w:color="auto"/>
            <w:bottom w:val="none" w:sz="0" w:space="0" w:color="auto"/>
            <w:right w:val="none" w:sz="0" w:space="0" w:color="auto"/>
          </w:divBdr>
        </w:div>
        <w:div w:id="1734961270">
          <w:marLeft w:val="0"/>
          <w:marRight w:val="0"/>
          <w:marTop w:val="0"/>
          <w:marBottom w:val="0"/>
          <w:divBdr>
            <w:top w:val="none" w:sz="0" w:space="0" w:color="auto"/>
            <w:left w:val="none" w:sz="0" w:space="0" w:color="auto"/>
            <w:bottom w:val="none" w:sz="0" w:space="0" w:color="auto"/>
            <w:right w:val="none" w:sz="0" w:space="0" w:color="auto"/>
          </w:divBdr>
        </w:div>
        <w:div w:id="1763988368">
          <w:marLeft w:val="0"/>
          <w:marRight w:val="0"/>
          <w:marTop w:val="0"/>
          <w:marBottom w:val="0"/>
          <w:divBdr>
            <w:top w:val="none" w:sz="0" w:space="0" w:color="auto"/>
            <w:left w:val="none" w:sz="0" w:space="0" w:color="auto"/>
            <w:bottom w:val="none" w:sz="0" w:space="0" w:color="auto"/>
            <w:right w:val="none" w:sz="0" w:space="0" w:color="auto"/>
          </w:divBdr>
        </w:div>
        <w:div w:id="1884629914">
          <w:marLeft w:val="0"/>
          <w:marRight w:val="0"/>
          <w:marTop w:val="0"/>
          <w:marBottom w:val="0"/>
          <w:divBdr>
            <w:top w:val="none" w:sz="0" w:space="0" w:color="auto"/>
            <w:left w:val="none" w:sz="0" w:space="0" w:color="auto"/>
            <w:bottom w:val="none" w:sz="0" w:space="0" w:color="auto"/>
            <w:right w:val="none" w:sz="0" w:space="0" w:color="auto"/>
          </w:divBdr>
        </w:div>
        <w:div w:id="1960985240">
          <w:marLeft w:val="0"/>
          <w:marRight w:val="0"/>
          <w:marTop w:val="0"/>
          <w:marBottom w:val="0"/>
          <w:divBdr>
            <w:top w:val="none" w:sz="0" w:space="0" w:color="auto"/>
            <w:left w:val="none" w:sz="0" w:space="0" w:color="auto"/>
            <w:bottom w:val="none" w:sz="0" w:space="0" w:color="auto"/>
            <w:right w:val="none" w:sz="0" w:space="0" w:color="auto"/>
          </w:divBdr>
        </w:div>
        <w:div w:id="2091778936">
          <w:marLeft w:val="0"/>
          <w:marRight w:val="0"/>
          <w:marTop w:val="0"/>
          <w:marBottom w:val="0"/>
          <w:divBdr>
            <w:top w:val="none" w:sz="0" w:space="0" w:color="auto"/>
            <w:left w:val="none" w:sz="0" w:space="0" w:color="auto"/>
            <w:bottom w:val="none" w:sz="0" w:space="0" w:color="auto"/>
            <w:right w:val="none" w:sz="0" w:space="0" w:color="auto"/>
          </w:divBdr>
        </w:div>
      </w:divsChild>
    </w:div>
    <w:div w:id="1034619930">
      <w:bodyDiv w:val="1"/>
      <w:marLeft w:val="0"/>
      <w:marRight w:val="0"/>
      <w:marTop w:val="0"/>
      <w:marBottom w:val="0"/>
      <w:divBdr>
        <w:top w:val="none" w:sz="0" w:space="0" w:color="auto"/>
        <w:left w:val="none" w:sz="0" w:space="0" w:color="auto"/>
        <w:bottom w:val="none" w:sz="0" w:space="0" w:color="auto"/>
        <w:right w:val="none" w:sz="0" w:space="0" w:color="auto"/>
      </w:divBdr>
      <w:divsChild>
        <w:div w:id="3560607">
          <w:marLeft w:val="0"/>
          <w:marRight w:val="0"/>
          <w:marTop w:val="0"/>
          <w:marBottom w:val="0"/>
          <w:divBdr>
            <w:top w:val="none" w:sz="0" w:space="0" w:color="auto"/>
            <w:left w:val="none" w:sz="0" w:space="0" w:color="auto"/>
            <w:bottom w:val="none" w:sz="0" w:space="0" w:color="auto"/>
            <w:right w:val="none" w:sz="0" w:space="0" w:color="auto"/>
          </w:divBdr>
        </w:div>
        <w:div w:id="336885711">
          <w:marLeft w:val="0"/>
          <w:marRight w:val="0"/>
          <w:marTop w:val="0"/>
          <w:marBottom w:val="0"/>
          <w:divBdr>
            <w:top w:val="none" w:sz="0" w:space="0" w:color="auto"/>
            <w:left w:val="none" w:sz="0" w:space="0" w:color="auto"/>
            <w:bottom w:val="none" w:sz="0" w:space="0" w:color="auto"/>
            <w:right w:val="none" w:sz="0" w:space="0" w:color="auto"/>
          </w:divBdr>
        </w:div>
        <w:div w:id="373963386">
          <w:marLeft w:val="0"/>
          <w:marRight w:val="0"/>
          <w:marTop w:val="0"/>
          <w:marBottom w:val="0"/>
          <w:divBdr>
            <w:top w:val="none" w:sz="0" w:space="0" w:color="auto"/>
            <w:left w:val="none" w:sz="0" w:space="0" w:color="auto"/>
            <w:bottom w:val="none" w:sz="0" w:space="0" w:color="auto"/>
            <w:right w:val="none" w:sz="0" w:space="0" w:color="auto"/>
          </w:divBdr>
        </w:div>
        <w:div w:id="555898560">
          <w:marLeft w:val="0"/>
          <w:marRight w:val="0"/>
          <w:marTop w:val="0"/>
          <w:marBottom w:val="0"/>
          <w:divBdr>
            <w:top w:val="none" w:sz="0" w:space="0" w:color="auto"/>
            <w:left w:val="none" w:sz="0" w:space="0" w:color="auto"/>
            <w:bottom w:val="none" w:sz="0" w:space="0" w:color="auto"/>
            <w:right w:val="none" w:sz="0" w:space="0" w:color="auto"/>
          </w:divBdr>
        </w:div>
        <w:div w:id="639768729">
          <w:marLeft w:val="0"/>
          <w:marRight w:val="0"/>
          <w:marTop w:val="0"/>
          <w:marBottom w:val="0"/>
          <w:divBdr>
            <w:top w:val="none" w:sz="0" w:space="0" w:color="auto"/>
            <w:left w:val="none" w:sz="0" w:space="0" w:color="auto"/>
            <w:bottom w:val="none" w:sz="0" w:space="0" w:color="auto"/>
            <w:right w:val="none" w:sz="0" w:space="0" w:color="auto"/>
          </w:divBdr>
        </w:div>
        <w:div w:id="825054987">
          <w:marLeft w:val="0"/>
          <w:marRight w:val="0"/>
          <w:marTop w:val="0"/>
          <w:marBottom w:val="0"/>
          <w:divBdr>
            <w:top w:val="none" w:sz="0" w:space="0" w:color="auto"/>
            <w:left w:val="none" w:sz="0" w:space="0" w:color="auto"/>
            <w:bottom w:val="none" w:sz="0" w:space="0" w:color="auto"/>
            <w:right w:val="none" w:sz="0" w:space="0" w:color="auto"/>
          </w:divBdr>
        </w:div>
        <w:div w:id="929702020">
          <w:marLeft w:val="0"/>
          <w:marRight w:val="0"/>
          <w:marTop w:val="0"/>
          <w:marBottom w:val="0"/>
          <w:divBdr>
            <w:top w:val="none" w:sz="0" w:space="0" w:color="auto"/>
            <w:left w:val="none" w:sz="0" w:space="0" w:color="auto"/>
            <w:bottom w:val="none" w:sz="0" w:space="0" w:color="auto"/>
            <w:right w:val="none" w:sz="0" w:space="0" w:color="auto"/>
          </w:divBdr>
        </w:div>
        <w:div w:id="931935966">
          <w:marLeft w:val="0"/>
          <w:marRight w:val="0"/>
          <w:marTop w:val="0"/>
          <w:marBottom w:val="0"/>
          <w:divBdr>
            <w:top w:val="none" w:sz="0" w:space="0" w:color="auto"/>
            <w:left w:val="none" w:sz="0" w:space="0" w:color="auto"/>
            <w:bottom w:val="none" w:sz="0" w:space="0" w:color="auto"/>
            <w:right w:val="none" w:sz="0" w:space="0" w:color="auto"/>
          </w:divBdr>
        </w:div>
        <w:div w:id="955718058">
          <w:marLeft w:val="0"/>
          <w:marRight w:val="0"/>
          <w:marTop w:val="0"/>
          <w:marBottom w:val="0"/>
          <w:divBdr>
            <w:top w:val="none" w:sz="0" w:space="0" w:color="auto"/>
            <w:left w:val="none" w:sz="0" w:space="0" w:color="auto"/>
            <w:bottom w:val="none" w:sz="0" w:space="0" w:color="auto"/>
            <w:right w:val="none" w:sz="0" w:space="0" w:color="auto"/>
          </w:divBdr>
        </w:div>
        <w:div w:id="1116562746">
          <w:marLeft w:val="0"/>
          <w:marRight w:val="0"/>
          <w:marTop w:val="0"/>
          <w:marBottom w:val="0"/>
          <w:divBdr>
            <w:top w:val="none" w:sz="0" w:space="0" w:color="auto"/>
            <w:left w:val="none" w:sz="0" w:space="0" w:color="auto"/>
            <w:bottom w:val="none" w:sz="0" w:space="0" w:color="auto"/>
            <w:right w:val="none" w:sz="0" w:space="0" w:color="auto"/>
          </w:divBdr>
        </w:div>
        <w:div w:id="1142114671">
          <w:marLeft w:val="0"/>
          <w:marRight w:val="0"/>
          <w:marTop w:val="0"/>
          <w:marBottom w:val="0"/>
          <w:divBdr>
            <w:top w:val="none" w:sz="0" w:space="0" w:color="auto"/>
            <w:left w:val="none" w:sz="0" w:space="0" w:color="auto"/>
            <w:bottom w:val="none" w:sz="0" w:space="0" w:color="auto"/>
            <w:right w:val="none" w:sz="0" w:space="0" w:color="auto"/>
          </w:divBdr>
        </w:div>
        <w:div w:id="1168982596">
          <w:marLeft w:val="0"/>
          <w:marRight w:val="0"/>
          <w:marTop w:val="0"/>
          <w:marBottom w:val="0"/>
          <w:divBdr>
            <w:top w:val="none" w:sz="0" w:space="0" w:color="auto"/>
            <w:left w:val="none" w:sz="0" w:space="0" w:color="auto"/>
            <w:bottom w:val="none" w:sz="0" w:space="0" w:color="auto"/>
            <w:right w:val="none" w:sz="0" w:space="0" w:color="auto"/>
          </w:divBdr>
        </w:div>
        <w:div w:id="1287665731">
          <w:marLeft w:val="0"/>
          <w:marRight w:val="0"/>
          <w:marTop w:val="0"/>
          <w:marBottom w:val="0"/>
          <w:divBdr>
            <w:top w:val="none" w:sz="0" w:space="0" w:color="auto"/>
            <w:left w:val="none" w:sz="0" w:space="0" w:color="auto"/>
            <w:bottom w:val="none" w:sz="0" w:space="0" w:color="auto"/>
            <w:right w:val="none" w:sz="0" w:space="0" w:color="auto"/>
          </w:divBdr>
        </w:div>
        <w:div w:id="1404259951">
          <w:marLeft w:val="0"/>
          <w:marRight w:val="0"/>
          <w:marTop w:val="0"/>
          <w:marBottom w:val="0"/>
          <w:divBdr>
            <w:top w:val="none" w:sz="0" w:space="0" w:color="auto"/>
            <w:left w:val="none" w:sz="0" w:space="0" w:color="auto"/>
            <w:bottom w:val="none" w:sz="0" w:space="0" w:color="auto"/>
            <w:right w:val="none" w:sz="0" w:space="0" w:color="auto"/>
          </w:divBdr>
        </w:div>
        <w:div w:id="1431314272">
          <w:marLeft w:val="0"/>
          <w:marRight w:val="0"/>
          <w:marTop w:val="0"/>
          <w:marBottom w:val="0"/>
          <w:divBdr>
            <w:top w:val="none" w:sz="0" w:space="0" w:color="auto"/>
            <w:left w:val="none" w:sz="0" w:space="0" w:color="auto"/>
            <w:bottom w:val="none" w:sz="0" w:space="0" w:color="auto"/>
            <w:right w:val="none" w:sz="0" w:space="0" w:color="auto"/>
          </w:divBdr>
        </w:div>
        <w:div w:id="1565599165">
          <w:marLeft w:val="0"/>
          <w:marRight w:val="0"/>
          <w:marTop w:val="0"/>
          <w:marBottom w:val="0"/>
          <w:divBdr>
            <w:top w:val="none" w:sz="0" w:space="0" w:color="auto"/>
            <w:left w:val="none" w:sz="0" w:space="0" w:color="auto"/>
            <w:bottom w:val="none" w:sz="0" w:space="0" w:color="auto"/>
            <w:right w:val="none" w:sz="0" w:space="0" w:color="auto"/>
          </w:divBdr>
        </w:div>
        <w:div w:id="1606960419">
          <w:marLeft w:val="0"/>
          <w:marRight w:val="0"/>
          <w:marTop w:val="0"/>
          <w:marBottom w:val="0"/>
          <w:divBdr>
            <w:top w:val="none" w:sz="0" w:space="0" w:color="auto"/>
            <w:left w:val="none" w:sz="0" w:space="0" w:color="auto"/>
            <w:bottom w:val="none" w:sz="0" w:space="0" w:color="auto"/>
            <w:right w:val="none" w:sz="0" w:space="0" w:color="auto"/>
          </w:divBdr>
        </w:div>
        <w:div w:id="1689793765">
          <w:marLeft w:val="0"/>
          <w:marRight w:val="0"/>
          <w:marTop w:val="0"/>
          <w:marBottom w:val="0"/>
          <w:divBdr>
            <w:top w:val="none" w:sz="0" w:space="0" w:color="auto"/>
            <w:left w:val="none" w:sz="0" w:space="0" w:color="auto"/>
            <w:bottom w:val="none" w:sz="0" w:space="0" w:color="auto"/>
            <w:right w:val="none" w:sz="0" w:space="0" w:color="auto"/>
          </w:divBdr>
        </w:div>
        <w:div w:id="1700350116">
          <w:marLeft w:val="0"/>
          <w:marRight w:val="0"/>
          <w:marTop w:val="0"/>
          <w:marBottom w:val="0"/>
          <w:divBdr>
            <w:top w:val="none" w:sz="0" w:space="0" w:color="auto"/>
            <w:left w:val="none" w:sz="0" w:space="0" w:color="auto"/>
            <w:bottom w:val="none" w:sz="0" w:space="0" w:color="auto"/>
            <w:right w:val="none" w:sz="0" w:space="0" w:color="auto"/>
          </w:divBdr>
        </w:div>
        <w:div w:id="1767385870">
          <w:marLeft w:val="0"/>
          <w:marRight w:val="0"/>
          <w:marTop w:val="0"/>
          <w:marBottom w:val="0"/>
          <w:divBdr>
            <w:top w:val="none" w:sz="0" w:space="0" w:color="auto"/>
            <w:left w:val="none" w:sz="0" w:space="0" w:color="auto"/>
            <w:bottom w:val="none" w:sz="0" w:space="0" w:color="auto"/>
            <w:right w:val="none" w:sz="0" w:space="0" w:color="auto"/>
          </w:divBdr>
        </w:div>
        <w:div w:id="1812284569">
          <w:marLeft w:val="0"/>
          <w:marRight w:val="0"/>
          <w:marTop w:val="0"/>
          <w:marBottom w:val="0"/>
          <w:divBdr>
            <w:top w:val="none" w:sz="0" w:space="0" w:color="auto"/>
            <w:left w:val="none" w:sz="0" w:space="0" w:color="auto"/>
            <w:bottom w:val="none" w:sz="0" w:space="0" w:color="auto"/>
            <w:right w:val="none" w:sz="0" w:space="0" w:color="auto"/>
          </w:divBdr>
        </w:div>
        <w:div w:id="1832015004">
          <w:marLeft w:val="0"/>
          <w:marRight w:val="0"/>
          <w:marTop w:val="0"/>
          <w:marBottom w:val="0"/>
          <w:divBdr>
            <w:top w:val="none" w:sz="0" w:space="0" w:color="auto"/>
            <w:left w:val="none" w:sz="0" w:space="0" w:color="auto"/>
            <w:bottom w:val="none" w:sz="0" w:space="0" w:color="auto"/>
            <w:right w:val="none" w:sz="0" w:space="0" w:color="auto"/>
          </w:divBdr>
        </w:div>
        <w:div w:id="1884252281">
          <w:marLeft w:val="0"/>
          <w:marRight w:val="0"/>
          <w:marTop w:val="0"/>
          <w:marBottom w:val="0"/>
          <w:divBdr>
            <w:top w:val="none" w:sz="0" w:space="0" w:color="auto"/>
            <w:left w:val="none" w:sz="0" w:space="0" w:color="auto"/>
            <w:bottom w:val="none" w:sz="0" w:space="0" w:color="auto"/>
            <w:right w:val="none" w:sz="0" w:space="0" w:color="auto"/>
          </w:divBdr>
        </w:div>
        <w:div w:id="1901553485">
          <w:marLeft w:val="0"/>
          <w:marRight w:val="0"/>
          <w:marTop w:val="0"/>
          <w:marBottom w:val="0"/>
          <w:divBdr>
            <w:top w:val="none" w:sz="0" w:space="0" w:color="auto"/>
            <w:left w:val="none" w:sz="0" w:space="0" w:color="auto"/>
            <w:bottom w:val="none" w:sz="0" w:space="0" w:color="auto"/>
            <w:right w:val="none" w:sz="0" w:space="0" w:color="auto"/>
          </w:divBdr>
        </w:div>
        <w:div w:id="2107967623">
          <w:marLeft w:val="0"/>
          <w:marRight w:val="0"/>
          <w:marTop w:val="0"/>
          <w:marBottom w:val="0"/>
          <w:divBdr>
            <w:top w:val="none" w:sz="0" w:space="0" w:color="auto"/>
            <w:left w:val="none" w:sz="0" w:space="0" w:color="auto"/>
            <w:bottom w:val="none" w:sz="0" w:space="0" w:color="auto"/>
            <w:right w:val="none" w:sz="0" w:space="0" w:color="auto"/>
          </w:divBdr>
        </w:div>
        <w:div w:id="2110155308">
          <w:marLeft w:val="0"/>
          <w:marRight w:val="0"/>
          <w:marTop w:val="0"/>
          <w:marBottom w:val="0"/>
          <w:divBdr>
            <w:top w:val="none" w:sz="0" w:space="0" w:color="auto"/>
            <w:left w:val="none" w:sz="0" w:space="0" w:color="auto"/>
            <w:bottom w:val="none" w:sz="0" w:space="0" w:color="auto"/>
            <w:right w:val="none" w:sz="0" w:space="0" w:color="auto"/>
          </w:divBdr>
        </w:div>
      </w:divsChild>
    </w:div>
    <w:div w:id="1249268761">
      <w:bodyDiv w:val="1"/>
      <w:marLeft w:val="0"/>
      <w:marRight w:val="0"/>
      <w:marTop w:val="0"/>
      <w:marBottom w:val="0"/>
      <w:divBdr>
        <w:top w:val="none" w:sz="0" w:space="0" w:color="auto"/>
        <w:left w:val="none" w:sz="0" w:space="0" w:color="auto"/>
        <w:bottom w:val="none" w:sz="0" w:space="0" w:color="auto"/>
        <w:right w:val="none" w:sz="0" w:space="0" w:color="auto"/>
      </w:divBdr>
      <w:divsChild>
        <w:div w:id="89276906">
          <w:marLeft w:val="0"/>
          <w:marRight w:val="0"/>
          <w:marTop w:val="0"/>
          <w:marBottom w:val="0"/>
          <w:divBdr>
            <w:top w:val="none" w:sz="0" w:space="0" w:color="auto"/>
            <w:left w:val="none" w:sz="0" w:space="0" w:color="auto"/>
            <w:bottom w:val="none" w:sz="0" w:space="0" w:color="auto"/>
            <w:right w:val="none" w:sz="0" w:space="0" w:color="auto"/>
          </w:divBdr>
        </w:div>
        <w:div w:id="161512332">
          <w:marLeft w:val="0"/>
          <w:marRight w:val="0"/>
          <w:marTop w:val="0"/>
          <w:marBottom w:val="0"/>
          <w:divBdr>
            <w:top w:val="none" w:sz="0" w:space="0" w:color="auto"/>
            <w:left w:val="none" w:sz="0" w:space="0" w:color="auto"/>
            <w:bottom w:val="none" w:sz="0" w:space="0" w:color="auto"/>
            <w:right w:val="none" w:sz="0" w:space="0" w:color="auto"/>
          </w:divBdr>
        </w:div>
        <w:div w:id="168450949">
          <w:marLeft w:val="0"/>
          <w:marRight w:val="0"/>
          <w:marTop w:val="0"/>
          <w:marBottom w:val="0"/>
          <w:divBdr>
            <w:top w:val="none" w:sz="0" w:space="0" w:color="auto"/>
            <w:left w:val="none" w:sz="0" w:space="0" w:color="auto"/>
            <w:bottom w:val="none" w:sz="0" w:space="0" w:color="auto"/>
            <w:right w:val="none" w:sz="0" w:space="0" w:color="auto"/>
          </w:divBdr>
        </w:div>
        <w:div w:id="277181792">
          <w:marLeft w:val="0"/>
          <w:marRight w:val="0"/>
          <w:marTop w:val="0"/>
          <w:marBottom w:val="0"/>
          <w:divBdr>
            <w:top w:val="none" w:sz="0" w:space="0" w:color="auto"/>
            <w:left w:val="none" w:sz="0" w:space="0" w:color="auto"/>
            <w:bottom w:val="none" w:sz="0" w:space="0" w:color="auto"/>
            <w:right w:val="none" w:sz="0" w:space="0" w:color="auto"/>
          </w:divBdr>
        </w:div>
        <w:div w:id="310910317">
          <w:marLeft w:val="0"/>
          <w:marRight w:val="0"/>
          <w:marTop w:val="0"/>
          <w:marBottom w:val="0"/>
          <w:divBdr>
            <w:top w:val="none" w:sz="0" w:space="0" w:color="auto"/>
            <w:left w:val="none" w:sz="0" w:space="0" w:color="auto"/>
            <w:bottom w:val="none" w:sz="0" w:space="0" w:color="auto"/>
            <w:right w:val="none" w:sz="0" w:space="0" w:color="auto"/>
          </w:divBdr>
        </w:div>
        <w:div w:id="557059930">
          <w:marLeft w:val="0"/>
          <w:marRight w:val="0"/>
          <w:marTop w:val="0"/>
          <w:marBottom w:val="0"/>
          <w:divBdr>
            <w:top w:val="none" w:sz="0" w:space="0" w:color="auto"/>
            <w:left w:val="none" w:sz="0" w:space="0" w:color="auto"/>
            <w:bottom w:val="none" w:sz="0" w:space="0" w:color="auto"/>
            <w:right w:val="none" w:sz="0" w:space="0" w:color="auto"/>
          </w:divBdr>
        </w:div>
        <w:div w:id="573321247">
          <w:marLeft w:val="0"/>
          <w:marRight w:val="0"/>
          <w:marTop w:val="0"/>
          <w:marBottom w:val="0"/>
          <w:divBdr>
            <w:top w:val="none" w:sz="0" w:space="0" w:color="auto"/>
            <w:left w:val="none" w:sz="0" w:space="0" w:color="auto"/>
            <w:bottom w:val="none" w:sz="0" w:space="0" w:color="auto"/>
            <w:right w:val="none" w:sz="0" w:space="0" w:color="auto"/>
          </w:divBdr>
        </w:div>
        <w:div w:id="620652877">
          <w:marLeft w:val="0"/>
          <w:marRight w:val="0"/>
          <w:marTop w:val="0"/>
          <w:marBottom w:val="0"/>
          <w:divBdr>
            <w:top w:val="none" w:sz="0" w:space="0" w:color="auto"/>
            <w:left w:val="none" w:sz="0" w:space="0" w:color="auto"/>
            <w:bottom w:val="none" w:sz="0" w:space="0" w:color="auto"/>
            <w:right w:val="none" w:sz="0" w:space="0" w:color="auto"/>
          </w:divBdr>
        </w:div>
        <w:div w:id="681474010">
          <w:marLeft w:val="0"/>
          <w:marRight w:val="0"/>
          <w:marTop w:val="0"/>
          <w:marBottom w:val="0"/>
          <w:divBdr>
            <w:top w:val="none" w:sz="0" w:space="0" w:color="auto"/>
            <w:left w:val="none" w:sz="0" w:space="0" w:color="auto"/>
            <w:bottom w:val="none" w:sz="0" w:space="0" w:color="auto"/>
            <w:right w:val="none" w:sz="0" w:space="0" w:color="auto"/>
          </w:divBdr>
        </w:div>
        <w:div w:id="704406082">
          <w:marLeft w:val="0"/>
          <w:marRight w:val="0"/>
          <w:marTop w:val="0"/>
          <w:marBottom w:val="0"/>
          <w:divBdr>
            <w:top w:val="none" w:sz="0" w:space="0" w:color="auto"/>
            <w:left w:val="none" w:sz="0" w:space="0" w:color="auto"/>
            <w:bottom w:val="none" w:sz="0" w:space="0" w:color="auto"/>
            <w:right w:val="none" w:sz="0" w:space="0" w:color="auto"/>
          </w:divBdr>
        </w:div>
        <w:div w:id="763110253">
          <w:marLeft w:val="0"/>
          <w:marRight w:val="0"/>
          <w:marTop w:val="0"/>
          <w:marBottom w:val="0"/>
          <w:divBdr>
            <w:top w:val="none" w:sz="0" w:space="0" w:color="auto"/>
            <w:left w:val="none" w:sz="0" w:space="0" w:color="auto"/>
            <w:bottom w:val="none" w:sz="0" w:space="0" w:color="auto"/>
            <w:right w:val="none" w:sz="0" w:space="0" w:color="auto"/>
          </w:divBdr>
        </w:div>
        <w:div w:id="911739459">
          <w:marLeft w:val="0"/>
          <w:marRight w:val="0"/>
          <w:marTop w:val="0"/>
          <w:marBottom w:val="0"/>
          <w:divBdr>
            <w:top w:val="none" w:sz="0" w:space="0" w:color="auto"/>
            <w:left w:val="none" w:sz="0" w:space="0" w:color="auto"/>
            <w:bottom w:val="none" w:sz="0" w:space="0" w:color="auto"/>
            <w:right w:val="none" w:sz="0" w:space="0" w:color="auto"/>
          </w:divBdr>
        </w:div>
        <w:div w:id="914167991">
          <w:marLeft w:val="0"/>
          <w:marRight w:val="0"/>
          <w:marTop w:val="0"/>
          <w:marBottom w:val="0"/>
          <w:divBdr>
            <w:top w:val="none" w:sz="0" w:space="0" w:color="auto"/>
            <w:left w:val="none" w:sz="0" w:space="0" w:color="auto"/>
            <w:bottom w:val="none" w:sz="0" w:space="0" w:color="auto"/>
            <w:right w:val="none" w:sz="0" w:space="0" w:color="auto"/>
          </w:divBdr>
        </w:div>
        <w:div w:id="1206018745">
          <w:marLeft w:val="0"/>
          <w:marRight w:val="0"/>
          <w:marTop w:val="0"/>
          <w:marBottom w:val="0"/>
          <w:divBdr>
            <w:top w:val="none" w:sz="0" w:space="0" w:color="auto"/>
            <w:left w:val="none" w:sz="0" w:space="0" w:color="auto"/>
            <w:bottom w:val="none" w:sz="0" w:space="0" w:color="auto"/>
            <w:right w:val="none" w:sz="0" w:space="0" w:color="auto"/>
          </w:divBdr>
        </w:div>
        <w:div w:id="1230190983">
          <w:marLeft w:val="0"/>
          <w:marRight w:val="0"/>
          <w:marTop w:val="0"/>
          <w:marBottom w:val="0"/>
          <w:divBdr>
            <w:top w:val="none" w:sz="0" w:space="0" w:color="auto"/>
            <w:left w:val="none" w:sz="0" w:space="0" w:color="auto"/>
            <w:bottom w:val="none" w:sz="0" w:space="0" w:color="auto"/>
            <w:right w:val="none" w:sz="0" w:space="0" w:color="auto"/>
          </w:divBdr>
        </w:div>
        <w:div w:id="1330400334">
          <w:marLeft w:val="0"/>
          <w:marRight w:val="0"/>
          <w:marTop w:val="0"/>
          <w:marBottom w:val="0"/>
          <w:divBdr>
            <w:top w:val="none" w:sz="0" w:space="0" w:color="auto"/>
            <w:left w:val="none" w:sz="0" w:space="0" w:color="auto"/>
            <w:bottom w:val="none" w:sz="0" w:space="0" w:color="auto"/>
            <w:right w:val="none" w:sz="0" w:space="0" w:color="auto"/>
          </w:divBdr>
        </w:div>
        <w:div w:id="1364818881">
          <w:marLeft w:val="0"/>
          <w:marRight w:val="0"/>
          <w:marTop w:val="0"/>
          <w:marBottom w:val="0"/>
          <w:divBdr>
            <w:top w:val="none" w:sz="0" w:space="0" w:color="auto"/>
            <w:left w:val="none" w:sz="0" w:space="0" w:color="auto"/>
            <w:bottom w:val="none" w:sz="0" w:space="0" w:color="auto"/>
            <w:right w:val="none" w:sz="0" w:space="0" w:color="auto"/>
          </w:divBdr>
        </w:div>
        <w:div w:id="1407260472">
          <w:marLeft w:val="0"/>
          <w:marRight w:val="0"/>
          <w:marTop w:val="0"/>
          <w:marBottom w:val="0"/>
          <w:divBdr>
            <w:top w:val="none" w:sz="0" w:space="0" w:color="auto"/>
            <w:left w:val="none" w:sz="0" w:space="0" w:color="auto"/>
            <w:bottom w:val="none" w:sz="0" w:space="0" w:color="auto"/>
            <w:right w:val="none" w:sz="0" w:space="0" w:color="auto"/>
          </w:divBdr>
        </w:div>
        <w:div w:id="1535923218">
          <w:marLeft w:val="0"/>
          <w:marRight w:val="0"/>
          <w:marTop w:val="0"/>
          <w:marBottom w:val="0"/>
          <w:divBdr>
            <w:top w:val="none" w:sz="0" w:space="0" w:color="auto"/>
            <w:left w:val="none" w:sz="0" w:space="0" w:color="auto"/>
            <w:bottom w:val="none" w:sz="0" w:space="0" w:color="auto"/>
            <w:right w:val="none" w:sz="0" w:space="0" w:color="auto"/>
          </w:divBdr>
        </w:div>
        <w:div w:id="1580485307">
          <w:marLeft w:val="0"/>
          <w:marRight w:val="0"/>
          <w:marTop w:val="0"/>
          <w:marBottom w:val="0"/>
          <w:divBdr>
            <w:top w:val="none" w:sz="0" w:space="0" w:color="auto"/>
            <w:left w:val="none" w:sz="0" w:space="0" w:color="auto"/>
            <w:bottom w:val="none" w:sz="0" w:space="0" w:color="auto"/>
            <w:right w:val="none" w:sz="0" w:space="0" w:color="auto"/>
          </w:divBdr>
        </w:div>
        <w:div w:id="1666546135">
          <w:marLeft w:val="0"/>
          <w:marRight w:val="0"/>
          <w:marTop w:val="0"/>
          <w:marBottom w:val="0"/>
          <w:divBdr>
            <w:top w:val="none" w:sz="0" w:space="0" w:color="auto"/>
            <w:left w:val="none" w:sz="0" w:space="0" w:color="auto"/>
            <w:bottom w:val="none" w:sz="0" w:space="0" w:color="auto"/>
            <w:right w:val="none" w:sz="0" w:space="0" w:color="auto"/>
          </w:divBdr>
        </w:div>
        <w:div w:id="1677878705">
          <w:marLeft w:val="0"/>
          <w:marRight w:val="0"/>
          <w:marTop w:val="0"/>
          <w:marBottom w:val="0"/>
          <w:divBdr>
            <w:top w:val="none" w:sz="0" w:space="0" w:color="auto"/>
            <w:left w:val="none" w:sz="0" w:space="0" w:color="auto"/>
            <w:bottom w:val="none" w:sz="0" w:space="0" w:color="auto"/>
            <w:right w:val="none" w:sz="0" w:space="0" w:color="auto"/>
          </w:divBdr>
        </w:div>
        <w:div w:id="1709841988">
          <w:marLeft w:val="0"/>
          <w:marRight w:val="0"/>
          <w:marTop w:val="0"/>
          <w:marBottom w:val="0"/>
          <w:divBdr>
            <w:top w:val="none" w:sz="0" w:space="0" w:color="auto"/>
            <w:left w:val="none" w:sz="0" w:space="0" w:color="auto"/>
            <w:bottom w:val="none" w:sz="0" w:space="0" w:color="auto"/>
            <w:right w:val="none" w:sz="0" w:space="0" w:color="auto"/>
          </w:divBdr>
        </w:div>
        <w:div w:id="1725333084">
          <w:marLeft w:val="0"/>
          <w:marRight w:val="0"/>
          <w:marTop w:val="0"/>
          <w:marBottom w:val="0"/>
          <w:divBdr>
            <w:top w:val="none" w:sz="0" w:space="0" w:color="auto"/>
            <w:left w:val="none" w:sz="0" w:space="0" w:color="auto"/>
            <w:bottom w:val="none" w:sz="0" w:space="0" w:color="auto"/>
            <w:right w:val="none" w:sz="0" w:space="0" w:color="auto"/>
          </w:divBdr>
        </w:div>
        <w:div w:id="2063014416">
          <w:marLeft w:val="0"/>
          <w:marRight w:val="0"/>
          <w:marTop w:val="0"/>
          <w:marBottom w:val="0"/>
          <w:divBdr>
            <w:top w:val="none" w:sz="0" w:space="0" w:color="auto"/>
            <w:left w:val="none" w:sz="0" w:space="0" w:color="auto"/>
            <w:bottom w:val="none" w:sz="0" w:space="0" w:color="auto"/>
            <w:right w:val="none" w:sz="0" w:space="0" w:color="auto"/>
          </w:divBdr>
        </w:div>
        <w:div w:id="2077774639">
          <w:marLeft w:val="0"/>
          <w:marRight w:val="0"/>
          <w:marTop w:val="0"/>
          <w:marBottom w:val="0"/>
          <w:divBdr>
            <w:top w:val="none" w:sz="0" w:space="0" w:color="auto"/>
            <w:left w:val="none" w:sz="0" w:space="0" w:color="auto"/>
            <w:bottom w:val="none" w:sz="0" w:space="0" w:color="auto"/>
            <w:right w:val="none" w:sz="0" w:space="0" w:color="auto"/>
          </w:divBdr>
        </w:div>
      </w:divsChild>
    </w:div>
    <w:div w:id="1732843717">
      <w:bodyDiv w:val="1"/>
      <w:marLeft w:val="0"/>
      <w:marRight w:val="0"/>
      <w:marTop w:val="0"/>
      <w:marBottom w:val="0"/>
      <w:divBdr>
        <w:top w:val="none" w:sz="0" w:space="0" w:color="auto"/>
        <w:left w:val="none" w:sz="0" w:space="0" w:color="auto"/>
        <w:bottom w:val="none" w:sz="0" w:space="0" w:color="auto"/>
        <w:right w:val="none" w:sz="0" w:space="0" w:color="auto"/>
      </w:divBdr>
      <w:divsChild>
        <w:div w:id="139159842">
          <w:marLeft w:val="0"/>
          <w:marRight w:val="0"/>
          <w:marTop w:val="0"/>
          <w:marBottom w:val="0"/>
          <w:divBdr>
            <w:top w:val="none" w:sz="0" w:space="0" w:color="auto"/>
            <w:left w:val="none" w:sz="0" w:space="0" w:color="auto"/>
            <w:bottom w:val="none" w:sz="0" w:space="0" w:color="auto"/>
            <w:right w:val="none" w:sz="0" w:space="0" w:color="auto"/>
          </w:divBdr>
        </w:div>
        <w:div w:id="161437200">
          <w:marLeft w:val="0"/>
          <w:marRight w:val="0"/>
          <w:marTop w:val="0"/>
          <w:marBottom w:val="0"/>
          <w:divBdr>
            <w:top w:val="none" w:sz="0" w:space="0" w:color="auto"/>
            <w:left w:val="none" w:sz="0" w:space="0" w:color="auto"/>
            <w:bottom w:val="none" w:sz="0" w:space="0" w:color="auto"/>
            <w:right w:val="none" w:sz="0" w:space="0" w:color="auto"/>
          </w:divBdr>
        </w:div>
        <w:div w:id="197670505">
          <w:marLeft w:val="0"/>
          <w:marRight w:val="0"/>
          <w:marTop w:val="0"/>
          <w:marBottom w:val="0"/>
          <w:divBdr>
            <w:top w:val="none" w:sz="0" w:space="0" w:color="auto"/>
            <w:left w:val="none" w:sz="0" w:space="0" w:color="auto"/>
            <w:bottom w:val="none" w:sz="0" w:space="0" w:color="auto"/>
            <w:right w:val="none" w:sz="0" w:space="0" w:color="auto"/>
          </w:divBdr>
        </w:div>
        <w:div w:id="247159216">
          <w:marLeft w:val="0"/>
          <w:marRight w:val="0"/>
          <w:marTop w:val="0"/>
          <w:marBottom w:val="0"/>
          <w:divBdr>
            <w:top w:val="none" w:sz="0" w:space="0" w:color="auto"/>
            <w:left w:val="none" w:sz="0" w:space="0" w:color="auto"/>
            <w:bottom w:val="none" w:sz="0" w:space="0" w:color="auto"/>
            <w:right w:val="none" w:sz="0" w:space="0" w:color="auto"/>
          </w:divBdr>
        </w:div>
        <w:div w:id="631789905">
          <w:marLeft w:val="0"/>
          <w:marRight w:val="0"/>
          <w:marTop w:val="0"/>
          <w:marBottom w:val="0"/>
          <w:divBdr>
            <w:top w:val="none" w:sz="0" w:space="0" w:color="auto"/>
            <w:left w:val="none" w:sz="0" w:space="0" w:color="auto"/>
            <w:bottom w:val="none" w:sz="0" w:space="0" w:color="auto"/>
            <w:right w:val="none" w:sz="0" w:space="0" w:color="auto"/>
          </w:divBdr>
        </w:div>
        <w:div w:id="654143740">
          <w:marLeft w:val="0"/>
          <w:marRight w:val="0"/>
          <w:marTop w:val="0"/>
          <w:marBottom w:val="0"/>
          <w:divBdr>
            <w:top w:val="none" w:sz="0" w:space="0" w:color="auto"/>
            <w:left w:val="none" w:sz="0" w:space="0" w:color="auto"/>
            <w:bottom w:val="none" w:sz="0" w:space="0" w:color="auto"/>
            <w:right w:val="none" w:sz="0" w:space="0" w:color="auto"/>
          </w:divBdr>
        </w:div>
        <w:div w:id="699090310">
          <w:marLeft w:val="0"/>
          <w:marRight w:val="0"/>
          <w:marTop w:val="0"/>
          <w:marBottom w:val="0"/>
          <w:divBdr>
            <w:top w:val="none" w:sz="0" w:space="0" w:color="auto"/>
            <w:left w:val="none" w:sz="0" w:space="0" w:color="auto"/>
            <w:bottom w:val="none" w:sz="0" w:space="0" w:color="auto"/>
            <w:right w:val="none" w:sz="0" w:space="0" w:color="auto"/>
          </w:divBdr>
        </w:div>
        <w:div w:id="790705190">
          <w:marLeft w:val="0"/>
          <w:marRight w:val="0"/>
          <w:marTop w:val="0"/>
          <w:marBottom w:val="0"/>
          <w:divBdr>
            <w:top w:val="none" w:sz="0" w:space="0" w:color="auto"/>
            <w:left w:val="none" w:sz="0" w:space="0" w:color="auto"/>
            <w:bottom w:val="none" w:sz="0" w:space="0" w:color="auto"/>
            <w:right w:val="none" w:sz="0" w:space="0" w:color="auto"/>
          </w:divBdr>
        </w:div>
        <w:div w:id="847133541">
          <w:marLeft w:val="0"/>
          <w:marRight w:val="0"/>
          <w:marTop w:val="0"/>
          <w:marBottom w:val="0"/>
          <w:divBdr>
            <w:top w:val="none" w:sz="0" w:space="0" w:color="auto"/>
            <w:left w:val="none" w:sz="0" w:space="0" w:color="auto"/>
            <w:bottom w:val="none" w:sz="0" w:space="0" w:color="auto"/>
            <w:right w:val="none" w:sz="0" w:space="0" w:color="auto"/>
          </w:divBdr>
        </w:div>
        <w:div w:id="896476181">
          <w:marLeft w:val="0"/>
          <w:marRight w:val="0"/>
          <w:marTop w:val="0"/>
          <w:marBottom w:val="0"/>
          <w:divBdr>
            <w:top w:val="none" w:sz="0" w:space="0" w:color="auto"/>
            <w:left w:val="none" w:sz="0" w:space="0" w:color="auto"/>
            <w:bottom w:val="none" w:sz="0" w:space="0" w:color="auto"/>
            <w:right w:val="none" w:sz="0" w:space="0" w:color="auto"/>
          </w:divBdr>
        </w:div>
        <w:div w:id="1106920276">
          <w:marLeft w:val="0"/>
          <w:marRight w:val="0"/>
          <w:marTop w:val="0"/>
          <w:marBottom w:val="0"/>
          <w:divBdr>
            <w:top w:val="none" w:sz="0" w:space="0" w:color="auto"/>
            <w:left w:val="none" w:sz="0" w:space="0" w:color="auto"/>
            <w:bottom w:val="none" w:sz="0" w:space="0" w:color="auto"/>
            <w:right w:val="none" w:sz="0" w:space="0" w:color="auto"/>
          </w:divBdr>
        </w:div>
        <w:div w:id="1140271567">
          <w:marLeft w:val="0"/>
          <w:marRight w:val="0"/>
          <w:marTop w:val="0"/>
          <w:marBottom w:val="0"/>
          <w:divBdr>
            <w:top w:val="none" w:sz="0" w:space="0" w:color="auto"/>
            <w:left w:val="none" w:sz="0" w:space="0" w:color="auto"/>
            <w:bottom w:val="none" w:sz="0" w:space="0" w:color="auto"/>
            <w:right w:val="none" w:sz="0" w:space="0" w:color="auto"/>
          </w:divBdr>
        </w:div>
        <w:div w:id="1211455101">
          <w:marLeft w:val="0"/>
          <w:marRight w:val="0"/>
          <w:marTop w:val="0"/>
          <w:marBottom w:val="0"/>
          <w:divBdr>
            <w:top w:val="none" w:sz="0" w:space="0" w:color="auto"/>
            <w:left w:val="none" w:sz="0" w:space="0" w:color="auto"/>
            <w:bottom w:val="none" w:sz="0" w:space="0" w:color="auto"/>
            <w:right w:val="none" w:sz="0" w:space="0" w:color="auto"/>
          </w:divBdr>
        </w:div>
        <w:div w:id="1300722875">
          <w:marLeft w:val="0"/>
          <w:marRight w:val="0"/>
          <w:marTop w:val="0"/>
          <w:marBottom w:val="0"/>
          <w:divBdr>
            <w:top w:val="none" w:sz="0" w:space="0" w:color="auto"/>
            <w:left w:val="none" w:sz="0" w:space="0" w:color="auto"/>
            <w:bottom w:val="none" w:sz="0" w:space="0" w:color="auto"/>
            <w:right w:val="none" w:sz="0" w:space="0" w:color="auto"/>
          </w:divBdr>
        </w:div>
        <w:div w:id="1784032096">
          <w:marLeft w:val="0"/>
          <w:marRight w:val="0"/>
          <w:marTop w:val="0"/>
          <w:marBottom w:val="0"/>
          <w:divBdr>
            <w:top w:val="none" w:sz="0" w:space="0" w:color="auto"/>
            <w:left w:val="none" w:sz="0" w:space="0" w:color="auto"/>
            <w:bottom w:val="none" w:sz="0" w:space="0" w:color="auto"/>
            <w:right w:val="none" w:sz="0" w:space="0" w:color="auto"/>
          </w:divBdr>
        </w:div>
        <w:div w:id="1890649281">
          <w:marLeft w:val="0"/>
          <w:marRight w:val="0"/>
          <w:marTop w:val="0"/>
          <w:marBottom w:val="0"/>
          <w:divBdr>
            <w:top w:val="none" w:sz="0" w:space="0" w:color="auto"/>
            <w:left w:val="none" w:sz="0" w:space="0" w:color="auto"/>
            <w:bottom w:val="none" w:sz="0" w:space="0" w:color="auto"/>
            <w:right w:val="none" w:sz="0" w:space="0" w:color="auto"/>
          </w:divBdr>
        </w:div>
        <w:div w:id="1987008071">
          <w:marLeft w:val="0"/>
          <w:marRight w:val="0"/>
          <w:marTop w:val="0"/>
          <w:marBottom w:val="0"/>
          <w:divBdr>
            <w:top w:val="none" w:sz="0" w:space="0" w:color="auto"/>
            <w:left w:val="none" w:sz="0" w:space="0" w:color="auto"/>
            <w:bottom w:val="none" w:sz="0" w:space="0" w:color="auto"/>
            <w:right w:val="none" w:sz="0" w:space="0" w:color="auto"/>
          </w:divBdr>
        </w:div>
      </w:divsChild>
    </w:div>
    <w:div w:id="1734237288">
      <w:bodyDiv w:val="1"/>
      <w:marLeft w:val="0"/>
      <w:marRight w:val="0"/>
      <w:marTop w:val="0"/>
      <w:marBottom w:val="0"/>
      <w:divBdr>
        <w:top w:val="none" w:sz="0" w:space="0" w:color="auto"/>
        <w:left w:val="none" w:sz="0" w:space="0" w:color="auto"/>
        <w:bottom w:val="none" w:sz="0" w:space="0" w:color="auto"/>
        <w:right w:val="none" w:sz="0" w:space="0" w:color="auto"/>
      </w:divBdr>
      <w:divsChild>
        <w:div w:id="678511733">
          <w:marLeft w:val="0"/>
          <w:marRight w:val="0"/>
          <w:marTop w:val="0"/>
          <w:marBottom w:val="0"/>
          <w:divBdr>
            <w:top w:val="none" w:sz="0" w:space="0" w:color="auto"/>
            <w:left w:val="none" w:sz="0" w:space="0" w:color="auto"/>
            <w:bottom w:val="none" w:sz="0" w:space="0" w:color="auto"/>
            <w:right w:val="none" w:sz="0" w:space="0" w:color="auto"/>
          </w:divBdr>
        </w:div>
        <w:div w:id="850949646">
          <w:marLeft w:val="0"/>
          <w:marRight w:val="0"/>
          <w:marTop w:val="0"/>
          <w:marBottom w:val="0"/>
          <w:divBdr>
            <w:top w:val="none" w:sz="0" w:space="0" w:color="auto"/>
            <w:left w:val="none" w:sz="0" w:space="0" w:color="auto"/>
            <w:bottom w:val="none" w:sz="0" w:space="0" w:color="auto"/>
            <w:right w:val="none" w:sz="0" w:space="0" w:color="auto"/>
          </w:divBdr>
        </w:div>
        <w:div w:id="862476342">
          <w:marLeft w:val="0"/>
          <w:marRight w:val="0"/>
          <w:marTop w:val="0"/>
          <w:marBottom w:val="0"/>
          <w:divBdr>
            <w:top w:val="none" w:sz="0" w:space="0" w:color="auto"/>
            <w:left w:val="none" w:sz="0" w:space="0" w:color="auto"/>
            <w:bottom w:val="none" w:sz="0" w:space="0" w:color="auto"/>
            <w:right w:val="none" w:sz="0" w:space="0" w:color="auto"/>
          </w:divBdr>
        </w:div>
        <w:div w:id="997148556">
          <w:marLeft w:val="0"/>
          <w:marRight w:val="0"/>
          <w:marTop w:val="0"/>
          <w:marBottom w:val="0"/>
          <w:divBdr>
            <w:top w:val="none" w:sz="0" w:space="0" w:color="auto"/>
            <w:left w:val="none" w:sz="0" w:space="0" w:color="auto"/>
            <w:bottom w:val="none" w:sz="0" w:space="0" w:color="auto"/>
            <w:right w:val="none" w:sz="0" w:space="0" w:color="auto"/>
          </w:divBdr>
        </w:div>
        <w:div w:id="1162700658">
          <w:marLeft w:val="0"/>
          <w:marRight w:val="0"/>
          <w:marTop w:val="0"/>
          <w:marBottom w:val="0"/>
          <w:divBdr>
            <w:top w:val="none" w:sz="0" w:space="0" w:color="auto"/>
            <w:left w:val="none" w:sz="0" w:space="0" w:color="auto"/>
            <w:bottom w:val="none" w:sz="0" w:space="0" w:color="auto"/>
            <w:right w:val="none" w:sz="0" w:space="0" w:color="auto"/>
          </w:divBdr>
        </w:div>
        <w:div w:id="1276445831">
          <w:marLeft w:val="0"/>
          <w:marRight w:val="0"/>
          <w:marTop w:val="0"/>
          <w:marBottom w:val="0"/>
          <w:divBdr>
            <w:top w:val="none" w:sz="0" w:space="0" w:color="auto"/>
            <w:left w:val="none" w:sz="0" w:space="0" w:color="auto"/>
            <w:bottom w:val="none" w:sz="0" w:space="0" w:color="auto"/>
            <w:right w:val="none" w:sz="0" w:space="0" w:color="auto"/>
          </w:divBdr>
        </w:div>
        <w:div w:id="1378120466">
          <w:marLeft w:val="0"/>
          <w:marRight w:val="0"/>
          <w:marTop w:val="0"/>
          <w:marBottom w:val="0"/>
          <w:divBdr>
            <w:top w:val="none" w:sz="0" w:space="0" w:color="auto"/>
            <w:left w:val="none" w:sz="0" w:space="0" w:color="auto"/>
            <w:bottom w:val="none" w:sz="0" w:space="0" w:color="auto"/>
            <w:right w:val="none" w:sz="0" w:space="0" w:color="auto"/>
          </w:divBdr>
        </w:div>
        <w:div w:id="1606689082">
          <w:marLeft w:val="0"/>
          <w:marRight w:val="0"/>
          <w:marTop w:val="0"/>
          <w:marBottom w:val="0"/>
          <w:divBdr>
            <w:top w:val="none" w:sz="0" w:space="0" w:color="auto"/>
            <w:left w:val="none" w:sz="0" w:space="0" w:color="auto"/>
            <w:bottom w:val="none" w:sz="0" w:space="0" w:color="auto"/>
            <w:right w:val="none" w:sz="0" w:space="0" w:color="auto"/>
          </w:divBdr>
        </w:div>
        <w:div w:id="1799295176">
          <w:marLeft w:val="0"/>
          <w:marRight w:val="0"/>
          <w:marTop w:val="0"/>
          <w:marBottom w:val="0"/>
          <w:divBdr>
            <w:top w:val="none" w:sz="0" w:space="0" w:color="auto"/>
            <w:left w:val="none" w:sz="0" w:space="0" w:color="auto"/>
            <w:bottom w:val="none" w:sz="0" w:space="0" w:color="auto"/>
            <w:right w:val="none" w:sz="0" w:space="0" w:color="auto"/>
          </w:divBdr>
        </w:div>
        <w:div w:id="1808622163">
          <w:marLeft w:val="0"/>
          <w:marRight w:val="0"/>
          <w:marTop w:val="0"/>
          <w:marBottom w:val="0"/>
          <w:divBdr>
            <w:top w:val="none" w:sz="0" w:space="0" w:color="auto"/>
            <w:left w:val="none" w:sz="0" w:space="0" w:color="auto"/>
            <w:bottom w:val="none" w:sz="0" w:space="0" w:color="auto"/>
            <w:right w:val="none" w:sz="0" w:space="0" w:color="auto"/>
          </w:divBdr>
        </w:div>
        <w:div w:id="2013872601">
          <w:marLeft w:val="0"/>
          <w:marRight w:val="0"/>
          <w:marTop w:val="0"/>
          <w:marBottom w:val="0"/>
          <w:divBdr>
            <w:top w:val="none" w:sz="0" w:space="0" w:color="auto"/>
            <w:left w:val="none" w:sz="0" w:space="0" w:color="auto"/>
            <w:bottom w:val="none" w:sz="0" w:space="0" w:color="auto"/>
            <w:right w:val="none" w:sz="0" w:space="0" w:color="auto"/>
          </w:divBdr>
        </w:div>
      </w:divsChild>
    </w:div>
    <w:div w:id="1742557238">
      <w:bodyDiv w:val="1"/>
      <w:marLeft w:val="0"/>
      <w:marRight w:val="0"/>
      <w:marTop w:val="0"/>
      <w:marBottom w:val="0"/>
      <w:divBdr>
        <w:top w:val="none" w:sz="0" w:space="0" w:color="auto"/>
        <w:left w:val="none" w:sz="0" w:space="0" w:color="auto"/>
        <w:bottom w:val="none" w:sz="0" w:space="0" w:color="auto"/>
        <w:right w:val="none" w:sz="0" w:space="0" w:color="auto"/>
      </w:divBdr>
      <w:divsChild>
        <w:div w:id="125706815">
          <w:marLeft w:val="0"/>
          <w:marRight w:val="0"/>
          <w:marTop w:val="0"/>
          <w:marBottom w:val="0"/>
          <w:divBdr>
            <w:top w:val="none" w:sz="0" w:space="0" w:color="auto"/>
            <w:left w:val="none" w:sz="0" w:space="0" w:color="auto"/>
            <w:bottom w:val="none" w:sz="0" w:space="0" w:color="auto"/>
            <w:right w:val="none" w:sz="0" w:space="0" w:color="auto"/>
          </w:divBdr>
        </w:div>
        <w:div w:id="579758888">
          <w:marLeft w:val="0"/>
          <w:marRight w:val="0"/>
          <w:marTop w:val="0"/>
          <w:marBottom w:val="0"/>
          <w:divBdr>
            <w:top w:val="none" w:sz="0" w:space="0" w:color="auto"/>
            <w:left w:val="none" w:sz="0" w:space="0" w:color="auto"/>
            <w:bottom w:val="none" w:sz="0" w:space="0" w:color="auto"/>
            <w:right w:val="none" w:sz="0" w:space="0" w:color="auto"/>
          </w:divBdr>
        </w:div>
        <w:div w:id="674379012">
          <w:marLeft w:val="0"/>
          <w:marRight w:val="0"/>
          <w:marTop w:val="0"/>
          <w:marBottom w:val="0"/>
          <w:divBdr>
            <w:top w:val="none" w:sz="0" w:space="0" w:color="auto"/>
            <w:left w:val="none" w:sz="0" w:space="0" w:color="auto"/>
            <w:bottom w:val="none" w:sz="0" w:space="0" w:color="auto"/>
            <w:right w:val="none" w:sz="0" w:space="0" w:color="auto"/>
          </w:divBdr>
        </w:div>
        <w:div w:id="720783886">
          <w:marLeft w:val="0"/>
          <w:marRight w:val="0"/>
          <w:marTop w:val="0"/>
          <w:marBottom w:val="0"/>
          <w:divBdr>
            <w:top w:val="none" w:sz="0" w:space="0" w:color="auto"/>
            <w:left w:val="none" w:sz="0" w:space="0" w:color="auto"/>
            <w:bottom w:val="none" w:sz="0" w:space="0" w:color="auto"/>
            <w:right w:val="none" w:sz="0" w:space="0" w:color="auto"/>
          </w:divBdr>
        </w:div>
        <w:div w:id="1124664655">
          <w:marLeft w:val="0"/>
          <w:marRight w:val="0"/>
          <w:marTop w:val="0"/>
          <w:marBottom w:val="0"/>
          <w:divBdr>
            <w:top w:val="none" w:sz="0" w:space="0" w:color="auto"/>
            <w:left w:val="none" w:sz="0" w:space="0" w:color="auto"/>
            <w:bottom w:val="none" w:sz="0" w:space="0" w:color="auto"/>
            <w:right w:val="none" w:sz="0" w:space="0" w:color="auto"/>
          </w:divBdr>
        </w:div>
        <w:div w:id="1614629463">
          <w:marLeft w:val="0"/>
          <w:marRight w:val="0"/>
          <w:marTop w:val="0"/>
          <w:marBottom w:val="0"/>
          <w:divBdr>
            <w:top w:val="none" w:sz="0" w:space="0" w:color="auto"/>
            <w:left w:val="none" w:sz="0" w:space="0" w:color="auto"/>
            <w:bottom w:val="none" w:sz="0" w:space="0" w:color="auto"/>
            <w:right w:val="none" w:sz="0" w:space="0" w:color="auto"/>
          </w:divBdr>
        </w:div>
        <w:div w:id="1887571237">
          <w:marLeft w:val="0"/>
          <w:marRight w:val="0"/>
          <w:marTop w:val="0"/>
          <w:marBottom w:val="0"/>
          <w:divBdr>
            <w:top w:val="none" w:sz="0" w:space="0" w:color="auto"/>
            <w:left w:val="none" w:sz="0" w:space="0" w:color="auto"/>
            <w:bottom w:val="none" w:sz="0" w:space="0" w:color="auto"/>
            <w:right w:val="none" w:sz="0" w:space="0" w:color="auto"/>
          </w:divBdr>
        </w:div>
        <w:div w:id="2092389770">
          <w:marLeft w:val="0"/>
          <w:marRight w:val="0"/>
          <w:marTop w:val="0"/>
          <w:marBottom w:val="0"/>
          <w:divBdr>
            <w:top w:val="none" w:sz="0" w:space="0" w:color="auto"/>
            <w:left w:val="none" w:sz="0" w:space="0" w:color="auto"/>
            <w:bottom w:val="none" w:sz="0" w:space="0" w:color="auto"/>
            <w:right w:val="none" w:sz="0" w:space="0" w:color="auto"/>
          </w:divBdr>
        </w:div>
      </w:divsChild>
    </w:div>
    <w:div w:id="1839999559">
      <w:bodyDiv w:val="1"/>
      <w:marLeft w:val="0"/>
      <w:marRight w:val="0"/>
      <w:marTop w:val="0"/>
      <w:marBottom w:val="0"/>
      <w:divBdr>
        <w:top w:val="none" w:sz="0" w:space="0" w:color="auto"/>
        <w:left w:val="none" w:sz="0" w:space="0" w:color="auto"/>
        <w:bottom w:val="none" w:sz="0" w:space="0" w:color="auto"/>
        <w:right w:val="none" w:sz="0" w:space="0" w:color="auto"/>
      </w:divBdr>
      <w:divsChild>
        <w:div w:id="159665752">
          <w:marLeft w:val="0"/>
          <w:marRight w:val="0"/>
          <w:marTop w:val="0"/>
          <w:marBottom w:val="0"/>
          <w:divBdr>
            <w:top w:val="none" w:sz="0" w:space="0" w:color="auto"/>
            <w:left w:val="none" w:sz="0" w:space="0" w:color="auto"/>
            <w:bottom w:val="none" w:sz="0" w:space="0" w:color="auto"/>
            <w:right w:val="none" w:sz="0" w:space="0" w:color="auto"/>
          </w:divBdr>
        </w:div>
        <w:div w:id="161285665">
          <w:marLeft w:val="0"/>
          <w:marRight w:val="0"/>
          <w:marTop w:val="0"/>
          <w:marBottom w:val="0"/>
          <w:divBdr>
            <w:top w:val="none" w:sz="0" w:space="0" w:color="auto"/>
            <w:left w:val="none" w:sz="0" w:space="0" w:color="auto"/>
            <w:bottom w:val="none" w:sz="0" w:space="0" w:color="auto"/>
            <w:right w:val="none" w:sz="0" w:space="0" w:color="auto"/>
          </w:divBdr>
        </w:div>
        <w:div w:id="175505471">
          <w:marLeft w:val="0"/>
          <w:marRight w:val="0"/>
          <w:marTop w:val="0"/>
          <w:marBottom w:val="0"/>
          <w:divBdr>
            <w:top w:val="none" w:sz="0" w:space="0" w:color="auto"/>
            <w:left w:val="none" w:sz="0" w:space="0" w:color="auto"/>
            <w:bottom w:val="none" w:sz="0" w:space="0" w:color="auto"/>
            <w:right w:val="none" w:sz="0" w:space="0" w:color="auto"/>
          </w:divBdr>
        </w:div>
        <w:div w:id="275213506">
          <w:marLeft w:val="0"/>
          <w:marRight w:val="0"/>
          <w:marTop w:val="0"/>
          <w:marBottom w:val="0"/>
          <w:divBdr>
            <w:top w:val="none" w:sz="0" w:space="0" w:color="auto"/>
            <w:left w:val="none" w:sz="0" w:space="0" w:color="auto"/>
            <w:bottom w:val="none" w:sz="0" w:space="0" w:color="auto"/>
            <w:right w:val="none" w:sz="0" w:space="0" w:color="auto"/>
          </w:divBdr>
        </w:div>
        <w:div w:id="517934697">
          <w:marLeft w:val="0"/>
          <w:marRight w:val="0"/>
          <w:marTop w:val="0"/>
          <w:marBottom w:val="0"/>
          <w:divBdr>
            <w:top w:val="none" w:sz="0" w:space="0" w:color="auto"/>
            <w:left w:val="none" w:sz="0" w:space="0" w:color="auto"/>
            <w:bottom w:val="none" w:sz="0" w:space="0" w:color="auto"/>
            <w:right w:val="none" w:sz="0" w:space="0" w:color="auto"/>
          </w:divBdr>
        </w:div>
        <w:div w:id="747535700">
          <w:marLeft w:val="0"/>
          <w:marRight w:val="0"/>
          <w:marTop w:val="0"/>
          <w:marBottom w:val="0"/>
          <w:divBdr>
            <w:top w:val="none" w:sz="0" w:space="0" w:color="auto"/>
            <w:left w:val="none" w:sz="0" w:space="0" w:color="auto"/>
            <w:bottom w:val="none" w:sz="0" w:space="0" w:color="auto"/>
            <w:right w:val="none" w:sz="0" w:space="0" w:color="auto"/>
          </w:divBdr>
        </w:div>
        <w:div w:id="823855887">
          <w:marLeft w:val="0"/>
          <w:marRight w:val="0"/>
          <w:marTop w:val="0"/>
          <w:marBottom w:val="0"/>
          <w:divBdr>
            <w:top w:val="none" w:sz="0" w:space="0" w:color="auto"/>
            <w:left w:val="none" w:sz="0" w:space="0" w:color="auto"/>
            <w:bottom w:val="none" w:sz="0" w:space="0" w:color="auto"/>
            <w:right w:val="none" w:sz="0" w:space="0" w:color="auto"/>
          </w:divBdr>
        </w:div>
        <w:div w:id="876233976">
          <w:marLeft w:val="0"/>
          <w:marRight w:val="0"/>
          <w:marTop w:val="0"/>
          <w:marBottom w:val="0"/>
          <w:divBdr>
            <w:top w:val="none" w:sz="0" w:space="0" w:color="auto"/>
            <w:left w:val="none" w:sz="0" w:space="0" w:color="auto"/>
            <w:bottom w:val="none" w:sz="0" w:space="0" w:color="auto"/>
            <w:right w:val="none" w:sz="0" w:space="0" w:color="auto"/>
          </w:divBdr>
        </w:div>
        <w:div w:id="939532009">
          <w:marLeft w:val="0"/>
          <w:marRight w:val="0"/>
          <w:marTop w:val="0"/>
          <w:marBottom w:val="0"/>
          <w:divBdr>
            <w:top w:val="none" w:sz="0" w:space="0" w:color="auto"/>
            <w:left w:val="none" w:sz="0" w:space="0" w:color="auto"/>
            <w:bottom w:val="none" w:sz="0" w:space="0" w:color="auto"/>
            <w:right w:val="none" w:sz="0" w:space="0" w:color="auto"/>
          </w:divBdr>
        </w:div>
        <w:div w:id="963539497">
          <w:marLeft w:val="0"/>
          <w:marRight w:val="0"/>
          <w:marTop w:val="0"/>
          <w:marBottom w:val="0"/>
          <w:divBdr>
            <w:top w:val="none" w:sz="0" w:space="0" w:color="auto"/>
            <w:left w:val="none" w:sz="0" w:space="0" w:color="auto"/>
            <w:bottom w:val="none" w:sz="0" w:space="0" w:color="auto"/>
            <w:right w:val="none" w:sz="0" w:space="0" w:color="auto"/>
          </w:divBdr>
        </w:div>
        <w:div w:id="997418538">
          <w:marLeft w:val="0"/>
          <w:marRight w:val="0"/>
          <w:marTop w:val="0"/>
          <w:marBottom w:val="0"/>
          <w:divBdr>
            <w:top w:val="none" w:sz="0" w:space="0" w:color="auto"/>
            <w:left w:val="none" w:sz="0" w:space="0" w:color="auto"/>
            <w:bottom w:val="none" w:sz="0" w:space="0" w:color="auto"/>
            <w:right w:val="none" w:sz="0" w:space="0" w:color="auto"/>
          </w:divBdr>
        </w:div>
        <w:div w:id="1512064181">
          <w:marLeft w:val="0"/>
          <w:marRight w:val="0"/>
          <w:marTop w:val="0"/>
          <w:marBottom w:val="0"/>
          <w:divBdr>
            <w:top w:val="none" w:sz="0" w:space="0" w:color="auto"/>
            <w:left w:val="none" w:sz="0" w:space="0" w:color="auto"/>
            <w:bottom w:val="none" w:sz="0" w:space="0" w:color="auto"/>
            <w:right w:val="none" w:sz="0" w:space="0" w:color="auto"/>
          </w:divBdr>
        </w:div>
        <w:div w:id="1585190364">
          <w:marLeft w:val="0"/>
          <w:marRight w:val="0"/>
          <w:marTop w:val="0"/>
          <w:marBottom w:val="0"/>
          <w:divBdr>
            <w:top w:val="none" w:sz="0" w:space="0" w:color="auto"/>
            <w:left w:val="none" w:sz="0" w:space="0" w:color="auto"/>
            <w:bottom w:val="none" w:sz="0" w:space="0" w:color="auto"/>
            <w:right w:val="none" w:sz="0" w:space="0" w:color="auto"/>
          </w:divBdr>
        </w:div>
        <w:div w:id="1622105535">
          <w:marLeft w:val="0"/>
          <w:marRight w:val="0"/>
          <w:marTop w:val="0"/>
          <w:marBottom w:val="0"/>
          <w:divBdr>
            <w:top w:val="none" w:sz="0" w:space="0" w:color="auto"/>
            <w:left w:val="none" w:sz="0" w:space="0" w:color="auto"/>
            <w:bottom w:val="none" w:sz="0" w:space="0" w:color="auto"/>
            <w:right w:val="none" w:sz="0" w:space="0" w:color="auto"/>
          </w:divBdr>
        </w:div>
        <w:div w:id="1736312712">
          <w:marLeft w:val="0"/>
          <w:marRight w:val="0"/>
          <w:marTop w:val="0"/>
          <w:marBottom w:val="0"/>
          <w:divBdr>
            <w:top w:val="none" w:sz="0" w:space="0" w:color="auto"/>
            <w:left w:val="none" w:sz="0" w:space="0" w:color="auto"/>
            <w:bottom w:val="none" w:sz="0" w:space="0" w:color="auto"/>
            <w:right w:val="none" w:sz="0" w:space="0" w:color="auto"/>
          </w:divBdr>
        </w:div>
        <w:div w:id="1850682948">
          <w:marLeft w:val="0"/>
          <w:marRight w:val="0"/>
          <w:marTop w:val="0"/>
          <w:marBottom w:val="0"/>
          <w:divBdr>
            <w:top w:val="none" w:sz="0" w:space="0" w:color="auto"/>
            <w:left w:val="none" w:sz="0" w:space="0" w:color="auto"/>
            <w:bottom w:val="none" w:sz="0" w:space="0" w:color="auto"/>
            <w:right w:val="none" w:sz="0" w:space="0" w:color="auto"/>
          </w:divBdr>
        </w:div>
        <w:div w:id="1939370068">
          <w:marLeft w:val="0"/>
          <w:marRight w:val="0"/>
          <w:marTop w:val="0"/>
          <w:marBottom w:val="0"/>
          <w:divBdr>
            <w:top w:val="none" w:sz="0" w:space="0" w:color="auto"/>
            <w:left w:val="none" w:sz="0" w:space="0" w:color="auto"/>
            <w:bottom w:val="none" w:sz="0" w:space="0" w:color="auto"/>
            <w:right w:val="none" w:sz="0" w:space="0" w:color="auto"/>
          </w:divBdr>
        </w:div>
        <w:div w:id="1978337557">
          <w:marLeft w:val="0"/>
          <w:marRight w:val="0"/>
          <w:marTop w:val="0"/>
          <w:marBottom w:val="0"/>
          <w:divBdr>
            <w:top w:val="none" w:sz="0" w:space="0" w:color="auto"/>
            <w:left w:val="none" w:sz="0" w:space="0" w:color="auto"/>
            <w:bottom w:val="none" w:sz="0" w:space="0" w:color="auto"/>
            <w:right w:val="none" w:sz="0" w:space="0" w:color="auto"/>
          </w:divBdr>
        </w:div>
        <w:div w:id="2007325168">
          <w:marLeft w:val="0"/>
          <w:marRight w:val="0"/>
          <w:marTop w:val="0"/>
          <w:marBottom w:val="0"/>
          <w:divBdr>
            <w:top w:val="none" w:sz="0" w:space="0" w:color="auto"/>
            <w:left w:val="none" w:sz="0" w:space="0" w:color="auto"/>
            <w:bottom w:val="none" w:sz="0" w:space="0" w:color="auto"/>
            <w:right w:val="none" w:sz="0" w:space="0" w:color="auto"/>
          </w:divBdr>
        </w:div>
        <w:div w:id="2077697882">
          <w:marLeft w:val="0"/>
          <w:marRight w:val="0"/>
          <w:marTop w:val="0"/>
          <w:marBottom w:val="0"/>
          <w:divBdr>
            <w:top w:val="none" w:sz="0" w:space="0" w:color="auto"/>
            <w:left w:val="none" w:sz="0" w:space="0" w:color="auto"/>
            <w:bottom w:val="none" w:sz="0" w:space="0" w:color="auto"/>
            <w:right w:val="none" w:sz="0" w:space="0" w:color="auto"/>
          </w:divBdr>
        </w:div>
        <w:div w:id="2079667826">
          <w:marLeft w:val="0"/>
          <w:marRight w:val="0"/>
          <w:marTop w:val="0"/>
          <w:marBottom w:val="0"/>
          <w:divBdr>
            <w:top w:val="none" w:sz="0" w:space="0" w:color="auto"/>
            <w:left w:val="none" w:sz="0" w:space="0" w:color="auto"/>
            <w:bottom w:val="none" w:sz="0" w:space="0" w:color="auto"/>
            <w:right w:val="none" w:sz="0" w:space="0" w:color="auto"/>
          </w:divBdr>
        </w:div>
      </w:divsChild>
    </w:div>
    <w:div w:id="1861701491">
      <w:bodyDiv w:val="1"/>
      <w:marLeft w:val="0"/>
      <w:marRight w:val="0"/>
      <w:marTop w:val="0"/>
      <w:marBottom w:val="0"/>
      <w:divBdr>
        <w:top w:val="none" w:sz="0" w:space="0" w:color="auto"/>
        <w:left w:val="none" w:sz="0" w:space="0" w:color="auto"/>
        <w:bottom w:val="none" w:sz="0" w:space="0" w:color="auto"/>
        <w:right w:val="none" w:sz="0" w:space="0" w:color="auto"/>
      </w:divBdr>
      <w:divsChild>
        <w:div w:id="529881845">
          <w:marLeft w:val="0"/>
          <w:marRight w:val="0"/>
          <w:marTop w:val="0"/>
          <w:marBottom w:val="0"/>
          <w:divBdr>
            <w:top w:val="none" w:sz="0" w:space="0" w:color="auto"/>
            <w:left w:val="none" w:sz="0" w:space="0" w:color="auto"/>
            <w:bottom w:val="none" w:sz="0" w:space="0" w:color="auto"/>
            <w:right w:val="none" w:sz="0" w:space="0" w:color="auto"/>
          </w:divBdr>
          <w:divsChild>
            <w:div w:id="295988055">
              <w:marLeft w:val="0"/>
              <w:marRight w:val="0"/>
              <w:marTop w:val="0"/>
              <w:marBottom w:val="0"/>
              <w:divBdr>
                <w:top w:val="none" w:sz="0" w:space="0" w:color="auto"/>
                <w:left w:val="none" w:sz="0" w:space="0" w:color="auto"/>
                <w:bottom w:val="none" w:sz="0" w:space="0" w:color="auto"/>
                <w:right w:val="none" w:sz="0" w:space="0" w:color="auto"/>
              </w:divBdr>
            </w:div>
            <w:div w:id="384183612">
              <w:marLeft w:val="0"/>
              <w:marRight w:val="0"/>
              <w:marTop w:val="0"/>
              <w:marBottom w:val="0"/>
              <w:divBdr>
                <w:top w:val="none" w:sz="0" w:space="0" w:color="auto"/>
                <w:left w:val="none" w:sz="0" w:space="0" w:color="auto"/>
                <w:bottom w:val="none" w:sz="0" w:space="0" w:color="auto"/>
                <w:right w:val="none" w:sz="0" w:space="0" w:color="auto"/>
              </w:divBdr>
            </w:div>
            <w:div w:id="413360820">
              <w:marLeft w:val="0"/>
              <w:marRight w:val="0"/>
              <w:marTop w:val="0"/>
              <w:marBottom w:val="0"/>
              <w:divBdr>
                <w:top w:val="none" w:sz="0" w:space="0" w:color="auto"/>
                <w:left w:val="none" w:sz="0" w:space="0" w:color="auto"/>
                <w:bottom w:val="none" w:sz="0" w:space="0" w:color="auto"/>
                <w:right w:val="none" w:sz="0" w:space="0" w:color="auto"/>
              </w:divBdr>
            </w:div>
            <w:div w:id="516047152">
              <w:marLeft w:val="0"/>
              <w:marRight w:val="0"/>
              <w:marTop w:val="0"/>
              <w:marBottom w:val="0"/>
              <w:divBdr>
                <w:top w:val="none" w:sz="0" w:space="0" w:color="auto"/>
                <w:left w:val="none" w:sz="0" w:space="0" w:color="auto"/>
                <w:bottom w:val="none" w:sz="0" w:space="0" w:color="auto"/>
                <w:right w:val="none" w:sz="0" w:space="0" w:color="auto"/>
              </w:divBdr>
            </w:div>
            <w:div w:id="580261926">
              <w:marLeft w:val="0"/>
              <w:marRight w:val="0"/>
              <w:marTop w:val="0"/>
              <w:marBottom w:val="0"/>
              <w:divBdr>
                <w:top w:val="none" w:sz="0" w:space="0" w:color="auto"/>
                <w:left w:val="none" w:sz="0" w:space="0" w:color="auto"/>
                <w:bottom w:val="none" w:sz="0" w:space="0" w:color="auto"/>
                <w:right w:val="none" w:sz="0" w:space="0" w:color="auto"/>
              </w:divBdr>
            </w:div>
            <w:div w:id="743841131">
              <w:marLeft w:val="0"/>
              <w:marRight w:val="0"/>
              <w:marTop w:val="0"/>
              <w:marBottom w:val="0"/>
              <w:divBdr>
                <w:top w:val="none" w:sz="0" w:space="0" w:color="auto"/>
                <w:left w:val="none" w:sz="0" w:space="0" w:color="auto"/>
                <w:bottom w:val="none" w:sz="0" w:space="0" w:color="auto"/>
                <w:right w:val="none" w:sz="0" w:space="0" w:color="auto"/>
              </w:divBdr>
            </w:div>
            <w:div w:id="835803721">
              <w:marLeft w:val="0"/>
              <w:marRight w:val="0"/>
              <w:marTop w:val="0"/>
              <w:marBottom w:val="0"/>
              <w:divBdr>
                <w:top w:val="none" w:sz="0" w:space="0" w:color="auto"/>
                <w:left w:val="none" w:sz="0" w:space="0" w:color="auto"/>
                <w:bottom w:val="none" w:sz="0" w:space="0" w:color="auto"/>
                <w:right w:val="none" w:sz="0" w:space="0" w:color="auto"/>
              </w:divBdr>
            </w:div>
            <w:div w:id="920681858">
              <w:marLeft w:val="0"/>
              <w:marRight w:val="0"/>
              <w:marTop w:val="0"/>
              <w:marBottom w:val="0"/>
              <w:divBdr>
                <w:top w:val="none" w:sz="0" w:space="0" w:color="auto"/>
                <w:left w:val="none" w:sz="0" w:space="0" w:color="auto"/>
                <w:bottom w:val="none" w:sz="0" w:space="0" w:color="auto"/>
                <w:right w:val="none" w:sz="0" w:space="0" w:color="auto"/>
              </w:divBdr>
            </w:div>
            <w:div w:id="1241597159">
              <w:marLeft w:val="0"/>
              <w:marRight w:val="0"/>
              <w:marTop w:val="0"/>
              <w:marBottom w:val="0"/>
              <w:divBdr>
                <w:top w:val="none" w:sz="0" w:space="0" w:color="auto"/>
                <w:left w:val="none" w:sz="0" w:space="0" w:color="auto"/>
                <w:bottom w:val="none" w:sz="0" w:space="0" w:color="auto"/>
                <w:right w:val="none" w:sz="0" w:space="0" w:color="auto"/>
              </w:divBdr>
            </w:div>
            <w:div w:id="1325551325">
              <w:marLeft w:val="0"/>
              <w:marRight w:val="0"/>
              <w:marTop w:val="0"/>
              <w:marBottom w:val="0"/>
              <w:divBdr>
                <w:top w:val="none" w:sz="0" w:space="0" w:color="auto"/>
                <w:left w:val="none" w:sz="0" w:space="0" w:color="auto"/>
                <w:bottom w:val="none" w:sz="0" w:space="0" w:color="auto"/>
                <w:right w:val="none" w:sz="0" w:space="0" w:color="auto"/>
              </w:divBdr>
            </w:div>
            <w:div w:id="1361785658">
              <w:marLeft w:val="0"/>
              <w:marRight w:val="0"/>
              <w:marTop w:val="0"/>
              <w:marBottom w:val="0"/>
              <w:divBdr>
                <w:top w:val="none" w:sz="0" w:space="0" w:color="auto"/>
                <w:left w:val="none" w:sz="0" w:space="0" w:color="auto"/>
                <w:bottom w:val="none" w:sz="0" w:space="0" w:color="auto"/>
                <w:right w:val="none" w:sz="0" w:space="0" w:color="auto"/>
              </w:divBdr>
            </w:div>
            <w:div w:id="1439065643">
              <w:marLeft w:val="0"/>
              <w:marRight w:val="0"/>
              <w:marTop w:val="0"/>
              <w:marBottom w:val="0"/>
              <w:divBdr>
                <w:top w:val="none" w:sz="0" w:space="0" w:color="auto"/>
                <w:left w:val="none" w:sz="0" w:space="0" w:color="auto"/>
                <w:bottom w:val="none" w:sz="0" w:space="0" w:color="auto"/>
                <w:right w:val="none" w:sz="0" w:space="0" w:color="auto"/>
              </w:divBdr>
            </w:div>
            <w:div w:id="1454055539">
              <w:marLeft w:val="0"/>
              <w:marRight w:val="0"/>
              <w:marTop w:val="0"/>
              <w:marBottom w:val="0"/>
              <w:divBdr>
                <w:top w:val="none" w:sz="0" w:space="0" w:color="auto"/>
                <w:left w:val="none" w:sz="0" w:space="0" w:color="auto"/>
                <w:bottom w:val="none" w:sz="0" w:space="0" w:color="auto"/>
                <w:right w:val="none" w:sz="0" w:space="0" w:color="auto"/>
              </w:divBdr>
            </w:div>
            <w:div w:id="1510177104">
              <w:marLeft w:val="0"/>
              <w:marRight w:val="0"/>
              <w:marTop w:val="0"/>
              <w:marBottom w:val="0"/>
              <w:divBdr>
                <w:top w:val="none" w:sz="0" w:space="0" w:color="auto"/>
                <w:left w:val="none" w:sz="0" w:space="0" w:color="auto"/>
                <w:bottom w:val="none" w:sz="0" w:space="0" w:color="auto"/>
                <w:right w:val="none" w:sz="0" w:space="0" w:color="auto"/>
              </w:divBdr>
            </w:div>
            <w:div w:id="1622104594">
              <w:marLeft w:val="0"/>
              <w:marRight w:val="0"/>
              <w:marTop w:val="0"/>
              <w:marBottom w:val="0"/>
              <w:divBdr>
                <w:top w:val="none" w:sz="0" w:space="0" w:color="auto"/>
                <w:left w:val="none" w:sz="0" w:space="0" w:color="auto"/>
                <w:bottom w:val="none" w:sz="0" w:space="0" w:color="auto"/>
                <w:right w:val="none" w:sz="0" w:space="0" w:color="auto"/>
              </w:divBdr>
            </w:div>
            <w:div w:id="1755661063">
              <w:marLeft w:val="0"/>
              <w:marRight w:val="0"/>
              <w:marTop w:val="0"/>
              <w:marBottom w:val="0"/>
              <w:divBdr>
                <w:top w:val="none" w:sz="0" w:space="0" w:color="auto"/>
                <w:left w:val="none" w:sz="0" w:space="0" w:color="auto"/>
                <w:bottom w:val="none" w:sz="0" w:space="0" w:color="auto"/>
                <w:right w:val="none" w:sz="0" w:space="0" w:color="auto"/>
              </w:divBdr>
            </w:div>
            <w:div w:id="1899781898">
              <w:marLeft w:val="0"/>
              <w:marRight w:val="0"/>
              <w:marTop w:val="0"/>
              <w:marBottom w:val="0"/>
              <w:divBdr>
                <w:top w:val="none" w:sz="0" w:space="0" w:color="auto"/>
                <w:left w:val="none" w:sz="0" w:space="0" w:color="auto"/>
                <w:bottom w:val="none" w:sz="0" w:space="0" w:color="auto"/>
                <w:right w:val="none" w:sz="0" w:space="0" w:color="auto"/>
              </w:divBdr>
            </w:div>
            <w:div w:id="1916547585">
              <w:marLeft w:val="0"/>
              <w:marRight w:val="0"/>
              <w:marTop w:val="0"/>
              <w:marBottom w:val="0"/>
              <w:divBdr>
                <w:top w:val="none" w:sz="0" w:space="0" w:color="auto"/>
                <w:left w:val="none" w:sz="0" w:space="0" w:color="auto"/>
                <w:bottom w:val="none" w:sz="0" w:space="0" w:color="auto"/>
                <w:right w:val="none" w:sz="0" w:space="0" w:color="auto"/>
              </w:divBdr>
            </w:div>
            <w:div w:id="2021926390">
              <w:marLeft w:val="0"/>
              <w:marRight w:val="0"/>
              <w:marTop w:val="0"/>
              <w:marBottom w:val="0"/>
              <w:divBdr>
                <w:top w:val="none" w:sz="0" w:space="0" w:color="auto"/>
                <w:left w:val="none" w:sz="0" w:space="0" w:color="auto"/>
                <w:bottom w:val="none" w:sz="0" w:space="0" w:color="auto"/>
                <w:right w:val="none" w:sz="0" w:space="0" w:color="auto"/>
              </w:divBdr>
            </w:div>
            <w:div w:id="2139104263">
              <w:marLeft w:val="0"/>
              <w:marRight w:val="0"/>
              <w:marTop w:val="0"/>
              <w:marBottom w:val="0"/>
              <w:divBdr>
                <w:top w:val="none" w:sz="0" w:space="0" w:color="auto"/>
                <w:left w:val="none" w:sz="0" w:space="0" w:color="auto"/>
                <w:bottom w:val="none" w:sz="0" w:space="0" w:color="auto"/>
                <w:right w:val="none" w:sz="0" w:space="0" w:color="auto"/>
              </w:divBdr>
            </w:div>
          </w:divsChild>
        </w:div>
        <w:div w:id="1142888284">
          <w:marLeft w:val="0"/>
          <w:marRight w:val="0"/>
          <w:marTop w:val="0"/>
          <w:marBottom w:val="0"/>
          <w:divBdr>
            <w:top w:val="none" w:sz="0" w:space="0" w:color="auto"/>
            <w:left w:val="none" w:sz="0" w:space="0" w:color="auto"/>
            <w:bottom w:val="none" w:sz="0" w:space="0" w:color="auto"/>
            <w:right w:val="none" w:sz="0" w:space="0" w:color="auto"/>
          </w:divBdr>
          <w:divsChild>
            <w:div w:id="456679049">
              <w:marLeft w:val="0"/>
              <w:marRight w:val="0"/>
              <w:marTop w:val="0"/>
              <w:marBottom w:val="0"/>
              <w:divBdr>
                <w:top w:val="none" w:sz="0" w:space="0" w:color="auto"/>
                <w:left w:val="none" w:sz="0" w:space="0" w:color="auto"/>
                <w:bottom w:val="none" w:sz="0" w:space="0" w:color="auto"/>
                <w:right w:val="none" w:sz="0" w:space="0" w:color="auto"/>
              </w:divBdr>
            </w:div>
            <w:div w:id="534923204">
              <w:marLeft w:val="0"/>
              <w:marRight w:val="0"/>
              <w:marTop w:val="0"/>
              <w:marBottom w:val="0"/>
              <w:divBdr>
                <w:top w:val="none" w:sz="0" w:space="0" w:color="auto"/>
                <w:left w:val="none" w:sz="0" w:space="0" w:color="auto"/>
                <w:bottom w:val="none" w:sz="0" w:space="0" w:color="auto"/>
                <w:right w:val="none" w:sz="0" w:space="0" w:color="auto"/>
              </w:divBdr>
            </w:div>
            <w:div w:id="676931437">
              <w:marLeft w:val="0"/>
              <w:marRight w:val="0"/>
              <w:marTop w:val="0"/>
              <w:marBottom w:val="0"/>
              <w:divBdr>
                <w:top w:val="none" w:sz="0" w:space="0" w:color="auto"/>
                <w:left w:val="none" w:sz="0" w:space="0" w:color="auto"/>
                <w:bottom w:val="none" w:sz="0" w:space="0" w:color="auto"/>
                <w:right w:val="none" w:sz="0" w:space="0" w:color="auto"/>
              </w:divBdr>
            </w:div>
            <w:div w:id="705644194">
              <w:marLeft w:val="0"/>
              <w:marRight w:val="0"/>
              <w:marTop w:val="0"/>
              <w:marBottom w:val="0"/>
              <w:divBdr>
                <w:top w:val="none" w:sz="0" w:space="0" w:color="auto"/>
                <w:left w:val="none" w:sz="0" w:space="0" w:color="auto"/>
                <w:bottom w:val="none" w:sz="0" w:space="0" w:color="auto"/>
                <w:right w:val="none" w:sz="0" w:space="0" w:color="auto"/>
              </w:divBdr>
            </w:div>
            <w:div w:id="900872890">
              <w:marLeft w:val="0"/>
              <w:marRight w:val="0"/>
              <w:marTop w:val="0"/>
              <w:marBottom w:val="0"/>
              <w:divBdr>
                <w:top w:val="none" w:sz="0" w:space="0" w:color="auto"/>
                <w:left w:val="none" w:sz="0" w:space="0" w:color="auto"/>
                <w:bottom w:val="none" w:sz="0" w:space="0" w:color="auto"/>
                <w:right w:val="none" w:sz="0" w:space="0" w:color="auto"/>
              </w:divBdr>
            </w:div>
            <w:div w:id="956373418">
              <w:marLeft w:val="0"/>
              <w:marRight w:val="0"/>
              <w:marTop w:val="0"/>
              <w:marBottom w:val="0"/>
              <w:divBdr>
                <w:top w:val="none" w:sz="0" w:space="0" w:color="auto"/>
                <w:left w:val="none" w:sz="0" w:space="0" w:color="auto"/>
                <w:bottom w:val="none" w:sz="0" w:space="0" w:color="auto"/>
                <w:right w:val="none" w:sz="0" w:space="0" w:color="auto"/>
              </w:divBdr>
            </w:div>
            <w:div w:id="987129288">
              <w:marLeft w:val="0"/>
              <w:marRight w:val="0"/>
              <w:marTop w:val="0"/>
              <w:marBottom w:val="0"/>
              <w:divBdr>
                <w:top w:val="none" w:sz="0" w:space="0" w:color="auto"/>
                <w:left w:val="none" w:sz="0" w:space="0" w:color="auto"/>
                <w:bottom w:val="none" w:sz="0" w:space="0" w:color="auto"/>
                <w:right w:val="none" w:sz="0" w:space="0" w:color="auto"/>
              </w:divBdr>
            </w:div>
            <w:div w:id="1007170659">
              <w:marLeft w:val="0"/>
              <w:marRight w:val="0"/>
              <w:marTop w:val="0"/>
              <w:marBottom w:val="0"/>
              <w:divBdr>
                <w:top w:val="none" w:sz="0" w:space="0" w:color="auto"/>
                <w:left w:val="none" w:sz="0" w:space="0" w:color="auto"/>
                <w:bottom w:val="none" w:sz="0" w:space="0" w:color="auto"/>
                <w:right w:val="none" w:sz="0" w:space="0" w:color="auto"/>
              </w:divBdr>
            </w:div>
            <w:div w:id="1012220410">
              <w:marLeft w:val="0"/>
              <w:marRight w:val="0"/>
              <w:marTop w:val="0"/>
              <w:marBottom w:val="0"/>
              <w:divBdr>
                <w:top w:val="none" w:sz="0" w:space="0" w:color="auto"/>
                <w:left w:val="none" w:sz="0" w:space="0" w:color="auto"/>
                <w:bottom w:val="none" w:sz="0" w:space="0" w:color="auto"/>
                <w:right w:val="none" w:sz="0" w:space="0" w:color="auto"/>
              </w:divBdr>
            </w:div>
            <w:div w:id="1045324898">
              <w:marLeft w:val="0"/>
              <w:marRight w:val="0"/>
              <w:marTop w:val="0"/>
              <w:marBottom w:val="0"/>
              <w:divBdr>
                <w:top w:val="none" w:sz="0" w:space="0" w:color="auto"/>
                <w:left w:val="none" w:sz="0" w:space="0" w:color="auto"/>
                <w:bottom w:val="none" w:sz="0" w:space="0" w:color="auto"/>
                <w:right w:val="none" w:sz="0" w:space="0" w:color="auto"/>
              </w:divBdr>
            </w:div>
            <w:div w:id="1233735781">
              <w:marLeft w:val="0"/>
              <w:marRight w:val="0"/>
              <w:marTop w:val="0"/>
              <w:marBottom w:val="0"/>
              <w:divBdr>
                <w:top w:val="none" w:sz="0" w:space="0" w:color="auto"/>
                <w:left w:val="none" w:sz="0" w:space="0" w:color="auto"/>
                <w:bottom w:val="none" w:sz="0" w:space="0" w:color="auto"/>
                <w:right w:val="none" w:sz="0" w:space="0" w:color="auto"/>
              </w:divBdr>
            </w:div>
            <w:div w:id="1271939702">
              <w:marLeft w:val="0"/>
              <w:marRight w:val="0"/>
              <w:marTop w:val="0"/>
              <w:marBottom w:val="0"/>
              <w:divBdr>
                <w:top w:val="none" w:sz="0" w:space="0" w:color="auto"/>
                <w:left w:val="none" w:sz="0" w:space="0" w:color="auto"/>
                <w:bottom w:val="none" w:sz="0" w:space="0" w:color="auto"/>
                <w:right w:val="none" w:sz="0" w:space="0" w:color="auto"/>
              </w:divBdr>
            </w:div>
            <w:div w:id="1456290344">
              <w:marLeft w:val="0"/>
              <w:marRight w:val="0"/>
              <w:marTop w:val="0"/>
              <w:marBottom w:val="0"/>
              <w:divBdr>
                <w:top w:val="none" w:sz="0" w:space="0" w:color="auto"/>
                <w:left w:val="none" w:sz="0" w:space="0" w:color="auto"/>
                <w:bottom w:val="none" w:sz="0" w:space="0" w:color="auto"/>
                <w:right w:val="none" w:sz="0" w:space="0" w:color="auto"/>
              </w:divBdr>
            </w:div>
            <w:div w:id="1603143211">
              <w:marLeft w:val="0"/>
              <w:marRight w:val="0"/>
              <w:marTop w:val="0"/>
              <w:marBottom w:val="0"/>
              <w:divBdr>
                <w:top w:val="none" w:sz="0" w:space="0" w:color="auto"/>
                <w:left w:val="none" w:sz="0" w:space="0" w:color="auto"/>
                <w:bottom w:val="none" w:sz="0" w:space="0" w:color="auto"/>
                <w:right w:val="none" w:sz="0" w:space="0" w:color="auto"/>
              </w:divBdr>
            </w:div>
            <w:div w:id="1707683307">
              <w:marLeft w:val="0"/>
              <w:marRight w:val="0"/>
              <w:marTop w:val="0"/>
              <w:marBottom w:val="0"/>
              <w:divBdr>
                <w:top w:val="none" w:sz="0" w:space="0" w:color="auto"/>
                <w:left w:val="none" w:sz="0" w:space="0" w:color="auto"/>
                <w:bottom w:val="none" w:sz="0" w:space="0" w:color="auto"/>
                <w:right w:val="none" w:sz="0" w:space="0" w:color="auto"/>
              </w:divBdr>
            </w:div>
            <w:div w:id="1814788376">
              <w:marLeft w:val="0"/>
              <w:marRight w:val="0"/>
              <w:marTop w:val="0"/>
              <w:marBottom w:val="0"/>
              <w:divBdr>
                <w:top w:val="none" w:sz="0" w:space="0" w:color="auto"/>
                <w:left w:val="none" w:sz="0" w:space="0" w:color="auto"/>
                <w:bottom w:val="none" w:sz="0" w:space="0" w:color="auto"/>
                <w:right w:val="none" w:sz="0" w:space="0" w:color="auto"/>
              </w:divBdr>
            </w:div>
            <w:div w:id="1963224214">
              <w:marLeft w:val="0"/>
              <w:marRight w:val="0"/>
              <w:marTop w:val="0"/>
              <w:marBottom w:val="0"/>
              <w:divBdr>
                <w:top w:val="none" w:sz="0" w:space="0" w:color="auto"/>
                <w:left w:val="none" w:sz="0" w:space="0" w:color="auto"/>
                <w:bottom w:val="none" w:sz="0" w:space="0" w:color="auto"/>
                <w:right w:val="none" w:sz="0" w:space="0" w:color="auto"/>
              </w:divBdr>
            </w:div>
            <w:div w:id="1983264707">
              <w:marLeft w:val="0"/>
              <w:marRight w:val="0"/>
              <w:marTop w:val="0"/>
              <w:marBottom w:val="0"/>
              <w:divBdr>
                <w:top w:val="none" w:sz="0" w:space="0" w:color="auto"/>
                <w:left w:val="none" w:sz="0" w:space="0" w:color="auto"/>
                <w:bottom w:val="none" w:sz="0" w:space="0" w:color="auto"/>
                <w:right w:val="none" w:sz="0" w:space="0" w:color="auto"/>
              </w:divBdr>
            </w:div>
            <w:div w:id="1987930759">
              <w:marLeft w:val="0"/>
              <w:marRight w:val="0"/>
              <w:marTop w:val="0"/>
              <w:marBottom w:val="0"/>
              <w:divBdr>
                <w:top w:val="none" w:sz="0" w:space="0" w:color="auto"/>
                <w:left w:val="none" w:sz="0" w:space="0" w:color="auto"/>
                <w:bottom w:val="none" w:sz="0" w:space="0" w:color="auto"/>
                <w:right w:val="none" w:sz="0" w:space="0" w:color="auto"/>
              </w:divBdr>
            </w:div>
            <w:div w:id="2038775495">
              <w:marLeft w:val="0"/>
              <w:marRight w:val="0"/>
              <w:marTop w:val="0"/>
              <w:marBottom w:val="0"/>
              <w:divBdr>
                <w:top w:val="none" w:sz="0" w:space="0" w:color="auto"/>
                <w:left w:val="none" w:sz="0" w:space="0" w:color="auto"/>
                <w:bottom w:val="none" w:sz="0" w:space="0" w:color="auto"/>
                <w:right w:val="none" w:sz="0" w:space="0" w:color="auto"/>
              </w:divBdr>
            </w:div>
          </w:divsChild>
        </w:div>
        <w:div w:id="1380319715">
          <w:marLeft w:val="0"/>
          <w:marRight w:val="0"/>
          <w:marTop w:val="0"/>
          <w:marBottom w:val="0"/>
          <w:divBdr>
            <w:top w:val="none" w:sz="0" w:space="0" w:color="auto"/>
            <w:left w:val="none" w:sz="0" w:space="0" w:color="auto"/>
            <w:bottom w:val="none" w:sz="0" w:space="0" w:color="auto"/>
            <w:right w:val="none" w:sz="0" w:space="0" w:color="auto"/>
          </w:divBdr>
          <w:divsChild>
            <w:div w:id="164982356">
              <w:marLeft w:val="0"/>
              <w:marRight w:val="0"/>
              <w:marTop w:val="0"/>
              <w:marBottom w:val="0"/>
              <w:divBdr>
                <w:top w:val="none" w:sz="0" w:space="0" w:color="auto"/>
                <w:left w:val="none" w:sz="0" w:space="0" w:color="auto"/>
                <w:bottom w:val="none" w:sz="0" w:space="0" w:color="auto"/>
                <w:right w:val="none" w:sz="0" w:space="0" w:color="auto"/>
              </w:divBdr>
            </w:div>
            <w:div w:id="170992060">
              <w:marLeft w:val="0"/>
              <w:marRight w:val="0"/>
              <w:marTop w:val="0"/>
              <w:marBottom w:val="0"/>
              <w:divBdr>
                <w:top w:val="none" w:sz="0" w:space="0" w:color="auto"/>
                <w:left w:val="none" w:sz="0" w:space="0" w:color="auto"/>
                <w:bottom w:val="none" w:sz="0" w:space="0" w:color="auto"/>
                <w:right w:val="none" w:sz="0" w:space="0" w:color="auto"/>
              </w:divBdr>
            </w:div>
            <w:div w:id="518199915">
              <w:marLeft w:val="0"/>
              <w:marRight w:val="0"/>
              <w:marTop w:val="0"/>
              <w:marBottom w:val="0"/>
              <w:divBdr>
                <w:top w:val="none" w:sz="0" w:space="0" w:color="auto"/>
                <w:left w:val="none" w:sz="0" w:space="0" w:color="auto"/>
                <w:bottom w:val="none" w:sz="0" w:space="0" w:color="auto"/>
                <w:right w:val="none" w:sz="0" w:space="0" w:color="auto"/>
              </w:divBdr>
            </w:div>
            <w:div w:id="771121238">
              <w:marLeft w:val="0"/>
              <w:marRight w:val="0"/>
              <w:marTop w:val="0"/>
              <w:marBottom w:val="0"/>
              <w:divBdr>
                <w:top w:val="none" w:sz="0" w:space="0" w:color="auto"/>
                <w:left w:val="none" w:sz="0" w:space="0" w:color="auto"/>
                <w:bottom w:val="none" w:sz="0" w:space="0" w:color="auto"/>
                <w:right w:val="none" w:sz="0" w:space="0" w:color="auto"/>
              </w:divBdr>
            </w:div>
            <w:div w:id="978025679">
              <w:marLeft w:val="0"/>
              <w:marRight w:val="0"/>
              <w:marTop w:val="0"/>
              <w:marBottom w:val="0"/>
              <w:divBdr>
                <w:top w:val="none" w:sz="0" w:space="0" w:color="auto"/>
                <w:left w:val="none" w:sz="0" w:space="0" w:color="auto"/>
                <w:bottom w:val="none" w:sz="0" w:space="0" w:color="auto"/>
                <w:right w:val="none" w:sz="0" w:space="0" w:color="auto"/>
              </w:divBdr>
            </w:div>
            <w:div w:id="1110970939">
              <w:marLeft w:val="0"/>
              <w:marRight w:val="0"/>
              <w:marTop w:val="0"/>
              <w:marBottom w:val="0"/>
              <w:divBdr>
                <w:top w:val="none" w:sz="0" w:space="0" w:color="auto"/>
                <w:left w:val="none" w:sz="0" w:space="0" w:color="auto"/>
                <w:bottom w:val="none" w:sz="0" w:space="0" w:color="auto"/>
                <w:right w:val="none" w:sz="0" w:space="0" w:color="auto"/>
              </w:divBdr>
            </w:div>
            <w:div w:id="1112164467">
              <w:marLeft w:val="0"/>
              <w:marRight w:val="0"/>
              <w:marTop w:val="0"/>
              <w:marBottom w:val="0"/>
              <w:divBdr>
                <w:top w:val="none" w:sz="0" w:space="0" w:color="auto"/>
                <w:left w:val="none" w:sz="0" w:space="0" w:color="auto"/>
                <w:bottom w:val="none" w:sz="0" w:space="0" w:color="auto"/>
                <w:right w:val="none" w:sz="0" w:space="0" w:color="auto"/>
              </w:divBdr>
            </w:div>
            <w:div w:id="1166745590">
              <w:marLeft w:val="0"/>
              <w:marRight w:val="0"/>
              <w:marTop w:val="0"/>
              <w:marBottom w:val="0"/>
              <w:divBdr>
                <w:top w:val="none" w:sz="0" w:space="0" w:color="auto"/>
                <w:left w:val="none" w:sz="0" w:space="0" w:color="auto"/>
                <w:bottom w:val="none" w:sz="0" w:space="0" w:color="auto"/>
                <w:right w:val="none" w:sz="0" w:space="0" w:color="auto"/>
              </w:divBdr>
            </w:div>
            <w:div w:id="1282035325">
              <w:marLeft w:val="0"/>
              <w:marRight w:val="0"/>
              <w:marTop w:val="0"/>
              <w:marBottom w:val="0"/>
              <w:divBdr>
                <w:top w:val="none" w:sz="0" w:space="0" w:color="auto"/>
                <w:left w:val="none" w:sz="0" w:space="0" w:color="auto"/>
                <w:bottom w:val="none" w:sz="0" w:space="0" w:color="auto"/>
                <w:right w:val="none" w:sz="0" w:space="0" w:color="auto"/>
              </w:divBdr>
            </w:div>
            <w:div w:id="1300262325">
              <w:marLeft w:val="0"/>
              <w:marRight w:val="0"/>
              <w:marTop w:val="0"/>
              <w:marBottom w:val="0"/>
              <w:divBdr>
                <w:top w:val="none" w:sz="0" w:space="0" w:color="auto"/>
                <w:left w:val="none" w:sz="0" w:space="0" w:color="auto"/>
                <w:bottom w:val="none" w:sz="0" w:space="0" w:color="auto"/>
                <w:right w:val="none" w:sz="0" w:space="0" w:color="auto"/>
              </w:divBdr>
            </w:div>
            <w:div w:id="1440442372">
              <w:marLeft w:val="0"/>
              <w:marRight w:val="0"/>
              <w:marTop w:val="0"/>
              <w:marBottom w:val="0"/>
              <w:divBdr>
                <w:top w:val="none" w:sz="0" w:space="0" w:color="auto"/>
                <w:left w:val="none" w:sz="0" w:space="0" w:color="auto"/>
                <w:bottom w:val="none" w:sz="0" w:space="0" w:color="auto"/>
                <w:right w:val="none" w:sz="0" w:space="0" w:color="auto"/>
              </w:divBdr>
            </w:div>
            <w:div w:id="1486169246">
              <w:marLeft w:val="0"/>
              <w:marRight w:val="0"/>
              <w:marTop w:val="0"/>
              <w:marBottom w:val="0"/>
              <w:divBdr>
                <w:top w:val="none" w:sz="0" w:space="0" w:color="auto"/>
                <w:left w:val="none" w:sz="0" w:space="0" w:color="auto"/>
                <w:bottom w:val="none" w:sz="0" w:space="0" w:color="auto"/>
                <w:right w:val="none" w:sz="0" w:space="0" w:color="auto"/>
              </w:divBdr>
            </w:div>
            <w:div w:id="1557738575">
              <w:marLeft w:val="0"/>
              <w:marRight w:val="0"/>
              <w:marTop w:val="0"/>
              <w:marBottom w:val="0"/>
              <w:divBdr>
                <w:top w:val="none" w:sz="0" w:space="0" w:color="auto"/>
                <w:left w:val="none" w:sz="0" w:space="0" w:color="auto"/>
                <w:bottom w:val="none" w:sz="0" w:space="0" w:color="auto"/>
                <w:right w:val="none" w:sz="0" w:space="0" w:color="auto"/>
              </w:divBdr>
            </w:div>
            <w:div w:id="2006854003">
              <w:marLeft w:val="0"/>
              <w:marRight w:val="0"/>
              <w:marTop w:val="0"/>
              <w:marBottom w:val="0"/>
              <w:divBdr>
                <w:top w:val="none" w:sz="0" w:space="0" w:color="auto"/>
                <w:left w:val="none" w:sz="0" w:space="0" w:color="auto"/>
                <w:bottom w:val="none" w:sz="0" w:space="0" w:color="auto"/>
                <w:right w:val="none" w:sz="0" w:space="0" w:color="auto"/>
              </w:divBdr>
            </w:div>
            <w:div w:id="2061704366">
              <w:marLeft w:val="0"/>
              <w:marRight w:val="0"/>
              <w:marTop w:val="0"/>
              <w:marBottom w:val="0"/>
              <w:divBdr>
                <w:top w:val="none" w:sz="0" w:space="0" w:color="auto"/>
                <w:left w:val="none" w:sz="0" w:space="0" w:color="auto"/>
                <w:bottom w:val="none" w:sz="0" w:space="0" w:color="auto"/>
                <w:right w:val="none" w:sz="0" w:space="0" w:color="auto"/>
              </w:divBdr>
            </w:div>
            <w:div w:id="2102068774">
              <w:marLeft w:val="0"/>
              <w:marRight w:val="0"/>
              <w:marTop w:val="0"/>
              <w:marBottom w:val="0"/>
              <w:divBdr>
                <w:top w:val="none" w:sz="0" w:space="0" w:color="auto"/>
                <w:left w:val="none" w:sz="0" w:space="0" w:color="auto"/>
                <w:bottom w:val="none" w:sz="0" w:space="0" w:color="auto"/>
                <w:right w:val="none" w:sz="0" w:space="0" w:color="auto"/>
              </w:divBdr>
            </w:div>
          </w:divsChild>
        </w:div>
        <w:div w:id="1853454284">
          <w:marLeft w:val="0"/>
          <w:marRight w:val="0"/>
          <w:marTop w:val="0"/>
          <w:marBottom w:val="0"/>
          <w:divBdr>
            <w:top w:val="none" w:sz="0" w:space="0" w:color="auto"/>
            <w:left w:val="none" w:sz="0" w:space="0" w:color="auto"/>
            <w:bottom w:val="none" w:sz="0" w:space="0" w:color="auto"/>
            <w:right w:val="none" w:sz="0" w:space="0" w:color="auto"/>
          </w:divBdr>
          <w:divsChild>
            <w:div w:id="21370338">
              <w:marLeft w:val="0"/>
              <w:marRight w:val="0"/>
              <w:marTop w:val="0"/>
              <w:marBottom w:val="0"/>
              <w:divBdr>
                <w:top w:val="none" w:sz="0" w:space="0" w:color="auto"/>
                <w:left w:val="none" w:sz="0" w:space="0" w:color="auto"/>
                <w:bottom w:val="none" w:sz="0" w:space="0" w:color="auto"/>
                <w:right w:val="none" w:sz="0" w:space="0" w:color="auto"/>
              </w:divBdr>
            </w:div>
            <w:div w:id="421605298">
              <w:marLeft w:val="0"/>
              <w:marRight w:val="0"/>
              <w:marTop w:val="0"/>
              <w:marBottom w:val="0"/>
              <w:divBdr>
                <w:top w:val="none" w:sz="0" w:space="0" w:color="auto"/>
                <w:left w:val="none" w:sz="0" w:space="0" w:color="auto"/>
                <w:bottom w:val="none" w:sz="0" w:space="0" w:color="auto"/>
                <w:right w:val="none" w:sz="0" w:space="0" w:color="auto"/>
              </w:divBdr>
            </w:div>
            <w:div w:id="503859264">
              <w:marLeft w:val="0"/>
              <w:marRight w:val="0"/>
              <w:marTop w:val="0"/>
              <w:marBottom w:val="0"/>
              <w:divBdr>
                <w:top w:val="none" w:sz="0" w:space="0" w:color="auto"/>
                <w:left w:val="none" w:sz="0" w:space="0" w:color="auto"/>
                <w:bottom w:val="none" w:sz="0" w:space="0" w:color="auto"/>
                <w:right w:val="none" w:sz="0" w:space="0" w:color="auto"/>
              </w:divBdr>
            </w:div>
            <w:div w:id="512258219">
              <w:marLeft w:val="0"/>
              <w:marRight w:val="0"/>
              <w:marTop w:val="0"/>
              <w:marBottom w:val="0"/>
              <w:divBdr>
                <w:top w:val="none" w:sz="0" w:space="0" w:color="auto"/>
                <w:left w:val="none" w:sz="0" w:space="0" w:color="auto"/>
                <w:bottom w:val="none" w:sz="0" w:space="0" w:color="auto"/>
                <w:right w:val="none" w:sz="0" w:space="0" w:color="auto"/>
              </w:divBdr>
            </w:div>
            <w:div w:id="530388096">
              <w:marLeft w:val="0"/>
              <w:marRight w:val="0"/>
              <w:marTop w:val="0"/>
              <w:marBottom w:val="0"/>
              <w:divBdr>
                <w:top w:val="none" w:sz="0" w:space="0" w:color="auto"/>
                <w:left w:val="none" w:sz="0" w:space="0" w:color="auto"/>
                <w:bottom w:val="none" w:sz="0" w:space="0" w:color="auto"/>
                <w:right w:val="none" w:sz="0" w:space="0" w:color="auto"/>
              </w:divBdr>
            </w:div>
            <w:div w:id="723795669">
              <w:marLeft w:val="0"/>
              <w:marRight w:val="0"/>
              <w:marTop w:val="0"/>
              <w:marBottom w:val="0"/>
              <w:divBdr>
                <w:top w:val="none" w:sz="0" w:space="0" w:color="auto"/>
                <w:left w:val="none" w:sz="0" w:space="0" w:color="auto"/>
                <w:bottom w:val="none" w:sz="0" w:space="0" w:color="auto"/>
                <w:right w:val="none" w:sz="0" w:space="0" w:color="auto"/>
              </w:divBdr>
            </w:div>
            <w:div w:id="846099254">
              <w:marLeft w:val="0"/>
              <w:marRight w:val="0"/>
              <w:marTop w:val="0"/>
              <w:marBottom w:val="0"/>
              <w:divBdr>
                <w:top w:val="none" w:sz="0" w:space="0" w:color="auto"/>
                <w:left w:val="none" w:sz="0" w:space="0" w:color="auto"/>
                <w:bottom w:val="none" w:sz="0" w:space="0" w:color="auto"/>
                <w:right w:val="none" w:sz="0" w:space="0" w:color="auto"/>
              </w:divBdr>
            </w:div>
            <w:div w:id="1168523123">
              <w:marLeft w:val="0"/>
              <w:marRight w:val="0"/>
              <w:marTop w:val="0"/>
              <w:marBottom w:val="0"/>
              <w:divBdr>
                <w:top w:val="none" w:sz="0" w:space="0" w:color="auto"/>
                <w:left w:val="none" w:sz="0" w:space="0" w:color="auto"/>
                <w:bottom w:val="none" w:sz="0" w:space="0" w:color="auto"/>
                <w:right w:val="none" w:sz="0" w:space="0" w:color="auto"/>
              </w:divBdr>
            </w:div>
            <w:div w:id="1174346273">
              <w:marLeft w:val="0"/>
              <w:marRight w:val="0"/>
              <w:marTop w:val="0"/>
              <w:marBottom w:val="0"/>
              <w:divBdr>
                <w:top w:val="none" w:sz="0" w:space="0" w:color="auto"/>
                <w:left w:val="none" w:sz="0" w:space="0" w:color="auto"/>
                <w:bottom w:val="none" w:sz="0" w:space="0" w:color="auto"/>
                <w:right w:val="none" w:sz="0" w:space="0" w:color="auto"/>
              </w:divBdr>
            </w:div>
            <w:div w:id="1211302486">
              <w:marLeft w:val="0"/>
              <w:marRight w:val="0"/>
              <w:marTop w:val="0"/>
              <w:marBottom w:val="0"/>
              <w:divBdr>
                <w:top w:val="none" w:sz="0" w:space="0" w:color="auto"/>
                <w:left w:val="none" w:sz="0" w:space="0" w:color="auto"/>
                <w:bottom w:val="none" w:sz="0" w:space="0" w:color="auto"/>
                <w:right w:val="none" w:sz="0" w:space="0" w:color="auto"/>
              </w:divBdr>
            </w:div>
            <w:div w:id="1266039009">
              <w:marLeft w:val="0"/>
              <w:marRight w:val="0"/>
              <w:marTop w:val="0"/>
              <w:marBottom w:val="0"/>
              <w:divBdr>
                <w:top w:val="none" w:sz="0" w:space="0" w:color="auto"/>
                <w:left w:val="none" w:sz="0" w:space="0" w:color="auto"/>
                <w:bottom w:val="none" w:sz="0" w:space="0" w:color="auto"/>
                <w:right w:val="none" w:sz="0" w:space="0" w:color="auto"/>
              </w:divBdr>
            </w:div>
            <w:div w:id="1647511568">
              <w:marLeft w:val="0"/>
              <w:marRight w:val="0"/>
              <w:marTop w:val="0"/>
              <w:marBottom w:val="0"/>
              <w:divBdr>
                <w:top w:val="none" w:sz="0" w:space="0" w:color="auto"/>
                <w:left w:val="none" w:sz="0" w:space="0" w:color="auto"/>
                <w:bottom w:val="none" w:sz="0" w:space="0" w:color="auto"/>
                <w:right w:val="none" w:sz="0" w:space="0" w:color="auto"/>
              </w:divBdr>
            </w:div>
            <w:div w:id="1729263484">
              <w:marLeft w:val="0"/>
              <w:marRight w:val="0"/>
              <w:marTop w:val="0"/>
              <w:marBottom w:val="0"/>
              <w:divBdr>
                <w:top w:val="none" w:sz="0" w:space="0" w:color="auto"/>
                <w:left w:val="none" w:sz="0" w:space="0" w:color="auto"/>
                <w:bottom w:val="none" w:sz="0" w:space="0" w:color="auto"/>
                <w:right w:val="none" w:sz="0" w:space="0" w:color="auto"/>
              </w:divBdr>
            </w:div>
            <w:div w:id="1871062466">
              <w:marLeft w:val="0"/>
              <w:marRight w:val="0"/>
              <w:marTop w:val="0"/>
              <w:marBottom w:val="0"/>
              <w:divBdr>
                <w:top w:val="none" w:sz="0" w:space="0" w:color="auto"/>
                <w:left w:val="none" w:sz="0" w:space="0" w:color="auto"/>
                <w:bottom w:val="none" w:sz="0" w:space="0" w:color="auto"/>
                <w:right w:val="none" w:sz="0" w:space="0" w:color="auto"/>
              </w:divBdr>
            </w:div>
            <w:div w:id="2016376962">
              <w:marLeft w:val="0"/>
              <w:marRight w:val="0"/>
              <w:marTop w:val="0"/>
              <w:marBottom w:val="0"/>
              <w:divBdr>
                <w:top w:val="none" w:sz="0" w:space="0" w:color="auto"/>
                <w:left w:val="none" w:sz="0" w:space="0" w:color="auto"/>
                <w:bottom w:val="none" w:sz="0" w:space="0" w:color="auto"/>
                <w:right w:val="none" w:sz="0" w:space="0" w:color="auto"/>
              </w:divBdr>
            </w:div>
          </w:divsChild>
        </w:div>
        <w:div w:id="2088067715">
          <w:marLeft w:val="0"/>
          <w:marRight w:val="0"/>
          <w:marTop w:val="0"/>
          <w:marBottom w:val="0"/>
          <w:divBdr>
            <w:top w:val="none" w:sz="0" w:space="0" w:color="auto"/>
            <w:left w:val="none" w:sz="0" w:space="0" w:color="auto"/>
            <w:bottom w:val="none" w:sz="0" w:space="0" w:color="auto"/>
            <w:right w:val="none" w:sz="0" w:space="0" w:color="auto"/>
          </w:divBdr>
          <w:divsChild>
            <w:div w:id="166409519">
              <w:marLeft w:val="0"/>
              <w:marRight w:val="0"/>
              <w:marTop w:val="0"/>
              <w:marBottom w:val="0"/>
              <w:divBdr>
                <w:top w:val="none" w:sz="0" w:space="0" w:color="auto"/>
                <w:left w:val="none" w:sz="0" w:space="0" w:color="auto"/>
                <w:bottom w:val="none" w:sz="0" w:space="0" w:color="auto"/>
                <w:right w:val="none" w:sz="0" w:space="0" w:color="auto"/>
              </w:divBdr>
            </w:div>
            <w:div w:id="176964207">
              <w:marLeft w:val="0"/>
              <w:marRight w:val="0"/>
              <w:marTop w:val="0"/>
              <w:marBottom w:val="0"/>
              <w:divBdr>
                <w:top w:val="none" w:sz="0" w:space="0" w:color="auto"/>
                <w:left w:val="none" w:sz="0" w:space="0" w:color="auto"/>
                <w:bottom w:val="none" w:sz="0" w:space="0" w:color="auto"/>
                <w:right w:val="none" w:sz="0" w:space="0" w:color="auto"/>
              </w:divBdr>
            </w:div>
            <w:div w:id="206260349">
              <w:marLeft w:val="0"/>
              <w:marRight w:val="0"/>
              <w:marTop w:val="0"/>
              <w:marBottom w:val="0"/>
              <w:divBdr>
                <w:top w:val="none" w:sz="0" w:space="0" w:color="auto"/>
                <w:left w:val="none" w:sz="0" w:space="0" w:color="auto"/>
                <w:bottom w:val="none" w:sz="0" w:space="0" w:color="auto"/>
                <w:right w:val="none" w:sz="0" w:space="0" w:color="auto"/>
              </w:divBdr>
            </w:div>
            <w:div w:id="276831964">
              <w:marLeft w:val="0"/>
              <w:marRight w:val="0"/>
              <w:marTop w:val="0"/>
              <w:marBottom w:val="0"/>
              <w:divBdr>
                <w:top w:val="none" w:sz="0" w:space="0" w:color="auto"/>
                <w:left w:val="none" w:sz="0" w:space="0" w:color="auto"/>
                <w:bottom w:val="none" w:sz="0" w:space="0" w:color="auto"/>
                <w:right w:val="none" w:sz="0" w:space="0" w:color="auto"/>
              </w:divBdr>
            </w:div>
            <w:div w:id="335232039">
              <w:marLeft w:val="0"/>
              <w:marRight w:val="0"/>
              <w:marTop w:val="0"/>
              <w:marBottom w:val="0"/>
              <w:divBdr>
                <w:top w:val="none" w:sz="0" w:space="0" w:color="auto"/>
                <w:left w:val="none" w:sz="0" w:space="0" w:color="auto"/>
                <w:bottom w:val="none" w:sz="0" w:space="0" w:color="auto"/>
                <w:right w:val="none" w:sz="0" w:space="0" w:color="auto"/>
              </w:divBdr>
            </w:div>
            <w:div w:id="474682847">
              <w:marLeft w:val="0"/>
              <w:marRight w:val="0"/>
              <w:marTop w:val="0"/>
              <w:marBottom w:val="0"/>
              <w:divBdr>
                <w:top w:val="none" w:sz="0" w:space="0" w:color="auto"/>
                <w:left w:val="none" w:sz="0" w:space="0" w:color="auto"/>
                <w:bottom w:val="none" w:sz="0" w:space="0" w:color="auto"/>
                <w:right w:val="none" w:sz="0" w:space="0" w:color="auto"/>
              </w:divBdr>
            </w:div>
            <w:div w:id="664865180">
              <w:marLeft w:val="0"/>
              <w:marRight w:val="0"/>
              <w:marTop w:val="0"/>
              <w:marBottom w:val="0"/>
              <w:divBdr>
                <w:top w:val="none" w:sz="0" w:space="0" w:color="auto"/>
                <w:left w:val="none" w:sz="0" w:space="0" w:color="auto"/>
                <w:bottom w:val="none" w:sz="0" w:space="0" w:color="auto"/>
                <w:right w:val="none" w:sz="0" w:space="0" w:color="auto"/>
              </w:divBdr>
            </w:div>
            <w:div w:id="710568160">
              <w:marLeft w:val="0"/>
              <w:marRight w:val="0"/>
              <w:marTop w:val="0"/>
              <w:marBottom w:val="0"/>
              <w:divBdr>
                <w:top w:val="none" w:sz="0" w:space="0" w:color="auto"/>
                <w:left w:val="none" w:sz="0" w:space="0" w:color="auto"/>
                <w:bottom w:val="none" w:sz="0" w:space="0" w:color="auto"/>
                <w:right w:val="none" w:sz="0" w:space="0" w:color="auto"/>
              </w:divBdr>
            </w:div>
            <w:div w:id="871067387">
              <w:marLeft w:val="0"/>
              <w:marRight w:val="0"/>
              <w:marTop w:val="0"/>
              <w:marBottom w:val="0"/>
              <w:divBdr>
                <w:top w:val="none" w:sz="0" w:space="0" w:color="auto"/>
                <w:left w:val="none" w:sz="0" w:space="0" w:color="auto"/>
                <w:bottom w:val="none" w:sz="0" w:space="0" w:color="auto"/>
                <w:right w:val="none" w:sz="0" w:space="0" w:color="auto"/>
              </w:divBdr>
            </w:div>
            <w:div w:id="882595461">
              <w:marLeft w:val="0"/>
              <w:marRight w:val="0"/>
              <w:marTop w:val="0"/>
              <w:marBottom w:val="0"/>
              <w:divBdr>
                <w:top w:val="none" w:sz="0" w:space="0" w:color="auto"/>
                <w:left w:val="none" w:sz="0" w:space="0" w:color="auto"/>
                <w:bottom w:val="none" w:sz="0" w:space="0" w:color="auto"/>
                <w:right w:val="none" w:sz="0" w:space="0" w:color="auto"/>
              </w:divBdr>
            </w:div>
            <w:div w:id="886185762">
              <w:marLeft w:val="0"/>
              <w:marRight w:val="0"/>
              <w:marTop w:val="0"/>
              <w:marBottom w:val="0"/>
              <w:divBdr>
                <w:top w:val="none" w:sz="0" w:space="0" w:color="auto"/>
                <w:left w:val="none" w:sz="0" w:space="0" w:color="auto"/>
                <w:bottom w:val="none" w:sz="0" w:space="0" w:color="auto"/>
                <w:right w:val="none" w:sz="0" w:space="0" w:color="auto"/>
              </w:divBdr>
            </w:div>
            <w:div w:id="977566562">
              <w:marLeft w:val="0"/>
              <w:marRight w:val="0"/>
              <w:marTop w:val="0"/>
              <w:marBottom w:val="0"/>
              <w:divBdr>
                <w:top w:val="none" w:sz="0" w:space="0" w:color="auto"/>
                <w:left w:val="none" w:sz="0" w:space="0" w:color="auto"/>
                <w:bottom w:val="none" w:sz="0" w:space="0" w:color="auto"/>
                <w:right w:val="none" w:sz="0" w:space="0" w:color="auto"/>
              </w:divBdr>
            </w:div>
            <w:div w:id="1000423687">
              <w:marLeft w:val="0"/>
              <w:marRight w:val="0"/>
              <w:marTop w:val="0"/>
              <w:marBottom w:val="0"/>
              <w:divBdr>
                <w:top w:val="none" w:sz="0" w:space="0" w:color="auto"/>
                <w:left w:val="none" w:sz="0" w:space="0" w:color="auto"/>
                <w:bottom w:val="none" w:sz="0" w:space="0" w:color="auto"/>
                <w:right w:val="none" w:sz="0" w:space="0" w:color="auto"/>
              </w:divBdr>
            </w:div>
            <w:div w:id="1326132204">
              <w:marLeft w:val="0"/>
              <w:marRight w:val="0"/>
              <w:marTop w:val="0"/>
              <w:marBottom w:val="0"/>
              <w:divBdr>
                <w:top w:val="none" w:sz="0" w:space="0" w:color="auto"/>
                <w:left w:val="none" w:sz="0" w:space="0" w:color="auto"/>
                <w:bottom w:val="none" w:sz="0" w:space="0" w:color="auto"/>
                <w:right w:val="none" w:sz="0" w:space="0" w:color="auto"/>
              </w:divBdr>
            </w:div>
            <w:div w:id="1614902436">
              <w:marLeft w:val="0"/>
              <w:marRight w:val="0"/>
              <w:marTop w:val="0"/>
              <w:marBottom w:val="0"/>
              <w:divBdr>
                <w:top w:val="none" w:sz="0" w:space="0" w:color="auto"/>
                <w:left w:val="none" w:sz="0" w:space="0" w:color="auto"/>
                <w:bottom w:val="none" w:sz="0" w:space="0" w:color="auto"/>
                <w:right w:val="none" w:sz="0" w:space="0" w:color="auto"/>
              </w:divBdr>
            </w:div>
            <w:div w:id="1620793651">
              <w:marLeft w:val="0"/>
              <w:marRight w:val="0"/>
              <w:marTop w:val="0"/>
              <w:marBottom w:val="0"/>
              <w:divBdr>
                <w:top w:val="none" w:sz="0" w:space="0" w:color="auto"/>
                <w:left w:val="none" w:sz="0" w:space="0" w:color="auto"/>
                <w:bottom w:val="none" w:sz="0" w:space="0" w:color="auto"/>
                <w:right w:val="none" w:sz="0" w:space="0" w:color="auto"/>
              </w:divBdr>
            </w:div>
            <w:div w:id="1694989383">
              <w:marLeft w:val="0"/>
              <w:marRight w:val="0"/>
              <w:marTop w:val="0"/>
              <w:marBottom w:val="0"/>
              <w:divBdr>
                <w:top w:val="none" w:sz="0" w:space="0" w:color="auto"/>
                <w:left w:val="none" w:sz="0" w:space="0" w:color="auto"/>
                <w:bottom w:val="none" w:sz="0" w:space="0" w:color="auto"/>
                <w:right w:val="none" w:sz="0" w:space="0" w:color="auto"/>
              </w:divBdr>
            </w:div>
            <w:div w:id="1749961528">
              <w:marLeft w:val="0"/>
              <w:marRight w:val="0"/>
              <w:marTop w:val="0"/>
              <w:marBottom w:val="0"/>
              <w:divBdr>
                <w:top w:val="none" w:sz="0" w:space="0" w:color="auto"/>
                <w:left w:val="none" w:sz="0" w:space="0" w:color="auto"/>
                <w:bottom w:val="none" w:sz="0" w:space="0" w:color="auto"/>
                <w:right w:val="none" w:sz="0" w:space="0" w:color="auto"/>
              </w:divBdr>
            </w:div>
            <w:div w:id="1986271901">
              <w:marLeft w:val="0"/>
              <w:marRight w:val="0"/>
              <w:marTop w:val="0"/>
              <w:marBottom w:val="0"/>
              <w:divBdr>
                <w:top w:val="none" w:sz="0" w:space="0" w:color="auto"/>
                <w:left w:val="none" w:sz="0" w:space="0" w:color="auto"/>
                <w:bottom w:val="none" w:sz="0" w:space="0" w:color="auto"/>
                <w:right w:val="none" w:sz="0" w:space="0" w:color="auto"/>
              </w:divBdr>
            </w:div>
            <w:div w:id="199945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3509">
      <w:bodyDiv w:val="1"/>
      <w:marLeft w:val="0"/>
      <w:marRight w:val="0"/>
      <w:marTop w:val="0"/>
      <w:marBottom w:val="0"/>
      <w:divBdr>
        <w:top w:val="none" w:sz="0" w:space="0" w:color="auto"/>
        <w:left w:val="none" w:sz="0" w:space="0" w:color="auto"/>
        <w:bottom w:val="none" w:sz="0" w:space="0" w:color="auto"/>
        <w:right w:val="none" w:sz="0" w:space="0" w:color="auto"/>
      </w:divBdr>
      <w:divsChild>
        <w:div w:id="173497216">
          <w:marLeft w:val="0"/>
          <w:marRight w:val="0"/>
          <w:marTop w:val="0"/>
          <w:marBottom w:val="0"/>
          <w:divBdr>
            <w:top w:val="none" w:sz="0" w:space="0" w:color="auto"/>
            <w:left w:val="none" w:sz="0" w:space="0" w:color="auto"/>
            <w:bottom w:val="none" w:sz="0" w:space="0" w:color="auto"/>
            <w:right w:val="none" w:sz="0" w:space="0" w:color="auto"/>
          </w:divBdr>
        </w:div>
        <w:div w:id="289751390">
          <w:marLeft w:val="0"/>
          <w:marRight w:val="0"/>
          <w:marTop w:val="0"/>
          <w:marBottom w:val="0"/>
          <w:divBdr>
            <w:top w:val="none" w:sz="0" w:space="0" w:color="auto"/>
            <w:left w:val="none" w:sz="0" w:space="0" w:color="auto"/>
            <w:bottom w:val="none" w:sz="0" w:space="0" w:color="auto"/>
            <w:right w:val="none" w:sz="0" w:space="0" w:color="auto"/>
          </w:divBdr>
        </w:div>
        <w:div w:id="414935620">
          <w:marLeft w:val="0"/>
          <w:marRight w:val="0"/>
          <w:marTop w:val="0"/>
          <w:marBottom w:val="0"/>
          <w:divBdr>
            <w:top w:val="none" w:sz="0" w:space="0" w:color="auto"/>
            <w:left w:val="none" w:sz="0" w:space="0" w:color="auto"/>
            <w:bottom w:val="none" w:sz="0" w:space="0" w:color="auto"/>
            <w:right w:val="none" w:sz="0" w:space="0" w:color="auto"/>
          </w:divBdr>
        </w:div>
        <w:div w:id="425158521">
          <w:marLeft w:val="0"/>
          <w:marRight w:val="0"/>
          <w:marTop w:val="0"/>
          <w:marBottom w:val="0"/>
          <w:divBdr>
            <w:top w:val="none" w:sz="0" w:space="0" w:color="auto"/>
            <w:left w:val="none" w:sz="0" w:space="0" w:color="auto"/>
            <w:bottom w:val="none" w:sz="0" w:space="0" w:color="auto"/>
            <w:right w:val="none" w:sz="0" w:space="0" w:color="auto"/>
          </w:divBdr>
        </w:div>
        <w:div w:id="672605624">
          <w:marLeft w:val="0"/>
          <w:marRight w:val="0"/>
          <w:marTop w:val="0"/>
          <w:marBottom w:val="0"/>
          <w:divBdr>
            <w:top w:val="none" w:sz="0" w:space="0" w:color="auto"/>
            <w:left w:val="none" w:sz="0" w:space="0" w:color="auto"/>
            <w:bottom w:val="none" w:sz="0" w:space="0" w:color="auto"/>
            <w:right w:val="none" w:sz="0" w:space="0" w:color="auto"/>
          </w:divBdr>
        </w:div>
        <w:div w:id="888226126">
          <w:marLeft w:val="0"/>
          <w:marRight w:val="0"/>
          <w:marTop w:val="0"/>
          <w:marBottom w:val="0"/>
          <w:divBdr>
            <w:top w:val="none" w:sz="0" w:space="0" w:color="auto"/>
            <w:left w:val="none" w:sz="0" w:space="0" w:color="auto"/>
            <w:bottom w:val="none" w:sz="0" w:space="0" w:color="auto"/>
            <w:right w:val="none" w:sz="0" w:space="0" w:color="auto"/>
          </w:divBdr>
        </w:div>
        <w:div w:id="894659658">
          <w:marLeft w:val="0"/>
          <w:marRight w:val="0"/>
          <w:marTop w:val="0"/>
          <w:marBottom w:val="0"/>
          <w:divBdr>
            <w:top w:val="none" w:sz="0" w:space="0" w:color="auto"/>
            <w:left w:val="none" w:sz="0" w:space="0" w:color="auto"/>
            <w:bottom w:val="none" w:sz="0" w:space="0" w:color="auto"/>
            <w:right w:val="none" w:sz="0" w:space="0" w:color="auto"/>
          </w:divBdr>
        </w:div>
        <w:div w:id="1020820623">
          <w:marLeft w:val="0"/>
          <w:marRight w:val="0"/>
          <w:marTop w:val="0"/>
          <w:marBottom w:val="0"/>
          <w:divBdr>
            <w:top w:val="none" w:sz="0" w:space="0" w:color="auto"/>
            <w:left w:val="none" w:sz="0" w:space="0" w:color="auto"/>
            <w:bottom w:val="none" w:sz="0" w:space="0" w:color="auto"/>
            <w:right w:val="none" w:sz="0" w:space="0" w:color="auto"/>
          </w:divBdr>
        </w:div>
        <w:div w:id="1052735303">
          <w:marLeft w:val="0"/>
          <w:marRight w:val="0"/>
          <w:marTop w:val="0"/>
          <w:marBottom w:val="0"/>
          <w:divBdr>
            <w:top w:val="none" w:sz="0" w:space="0" w:color="auto"/>
            <w:left w:val="none" w:sz="0" w:space="0" w:color="auto"/>
            <w:bottom w:val="none" w:sz="0" w:space="0" w:color="auto"/>
            <w:right w:val="none" w:sz="0" w:space="0" w:color="auto"/>
          </w:divBdr>
        </w:div>
        <w:div w:id="1076511426">
          <w:marLeft w:val="0"/>
          <w:marRight w:val="0"/>
          <w:marTop w:val="0"/>
          <w:marBottom w:val="0"/>
          <w:divBdr>
            <w:top w:val="none" w:sz="0" w:space="0" w:color="auto"/>
            <w:left w:val="none" w:sz="0" w:space="0" w:color="auto"/>
            <w:bottom w:val="none" w:sz="0" w:space="0" w:color="auto"/>
            <w:right w:val="none" w:sz="0" w:space="0" w:color="auto"/>
          </w:divBdr>
        </w:div>
        <w:div w:id="1096368487">
          <w:marLeft w:val="0"/>
          <w:marRight w:val="0"/>
          <w:marTop w:val="0"/>
          <w:marBottom w:val="0"/>
          <w:divBdr>
            <w:top w:val="none" w:sz="0" w:space="0" w:color="auto"/>
            <w:left w:val="none" w:sz="0" w:space="0" w:color="auto"/>
            <w:bottom w:val="none" w:sz="0" w:space="0" w:color="auto"/>
            <w:right w:val="none" w:sz="0" w:space="0" w:color="auto"/>
          </w:divBdr>
        </w:div>
        <w:div w:id="1285888015">
          <w:marLeft w:val="0"/>
          <w:marRight w:val="0"/>
          <w:marTop w:val="0"/>
          <w:marBottom w:val="0"/>
          <w:divBdr>
            <w:top w:val="none" w:sz="0" w:space="0" w:color="auto"/>
            <w:left w:val="none" w:sz="0" w:space="0" w:color="auto"/>
            <w:bottom w:val="none" w:sz="0" w:space="0" w:color="auto"/>
            <w:right w:val="none" w:sz="0" w:space="0" w:color="auto"/>
          </w:divBdr>
        </w:div>
        <w:div w:id="1707753949">
          <w:marLeft w:val="0"/>
          <w:marRight w:val="0"/>
          <w:marTop w:val="0"/>
          <w:marBottom w:val="0"/>
          <w:divBdr>
            <w:top w:val="none" w:sz="0" w:space="0" w:color="auto"/>
            <w:left w:val="none" w:sz="0" w:space="0" w:color="auto"/>
            <w:bottom w:val="none" w:sz="0" w:space="0" w:color="auto"/>
            <w:right w:val="none" w:sz="0" w:space="0" w:color="auto"/>
          </w:divBdr>
        </w:div>
        <w:div w:id="1717118714">
          <w:marLeft w:val="0"/>
          <w:marRight w:val="0"/>
          <w:marTop w:val="0"/>
          <w:marBottom w:val="0"/>
          <w:divBdr>
            <w:top w:val="none" w:sz="0" w:space="0" w:color="auto"/>
            <w:left w:val="none" w:sz="0" w:space="0" w:color="auto"/>
            <w:bottom w:val="none" w:sz="0" w:space="0" w:color="auto"/>
            <w:right w:val="none" w:sz="0" w:space="0" w:color="auto"/>
          </w:divBdr>
        </w:div>
        <w:div w:id="1726685507">
          <w:marLeft w:val="0"/>
          <w:marRight w:val="0"/>
          <w:marTop w:val="0"/>
          <w:marBottom w:val="0"/>
          <w:divBdr>
            <w:top w:val="none" w:sz="0" w:space="0" w:color="auto"/>
            <w:left w:val="none" w:sz="0" w:space="0" w:color="auto"/>
            <w:bottom w:val="none" w:sz="0" w:space="0" w:color="auto"/>
            <w:right w:val="none" w:sz="0" w:space="0" w:color="auto"/>
          </w:divBdr>
        </w:div>
        <w:div w:id="1791321207">
          <w:marLeft w:val="0"/>
          <w:marRight w:val="0"/>
          <w:marTop w:val="0"/>
          <w:marBottom w:val="0"/>
          <w:divBdr>
            <w:top w:val="none" w:sz="0" w:space="0" w:color="auto"/>
            <w:left w:val="none" w:sz="0" w:space="0" w:color="auto"/>
            <w:bottom w:val="none" w:sz="0" w:space="0" w:color="auto"/>
            <w:right w:val="none" w:sz="0" w:space="0" w:color="auto"/>
          </w:divBdr>
        </w:div>
        <w:div w:id="2035108589">
          <w:marLeft w:val="0"/>
          <w:marRight w:val="0"/>
          <w:marTop w:val="0"/>
          <w:marBottom w:val="0"/>
          <w:divBdr>
            <w:top w:val="none" w:sz="0" w:space="0" w:color="auto"/>
            <w:left w:val="none" w:sz="0" w:space="0" w:color="auto"/>
            <w:bottom w:val="none" w:sz="0" w:space="0" w:color="auto"/>
            <w:right w:val="none" w:sz="0" w:space="0" w:color="auto"/>
          </w:divBdr>
        </w:div>
        <w:div w:id="2043044166">
          <w:marLeft w:val="0"/>
          <w:marRight w:val="0"/>
          <w:marTop w:val="0"/>
          <w:marBottom w:val="0"/>
          <w:divBdr>
            <w:top w:val="none" w:sz="0" w:space="0" w:color="auto"/>
            <w:left w:val="none" w:sz="0" w:space="0" w:color="auto"/>
            <w:bottom w:val="none" w:sz="0" w:space="0" w:color="auto"/>
            <w:right w:val="none" w:sz="0" w:space="0" w:color="auto"/>
          </w:divBdr>
        </w:div>
        <w:div w:id="2072076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etten.overheid.nl/BWBR0032203/2022-03-02"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etten.overheid.nl/jci1.3:c:BWBR0032203&amp;deel=2&amp;hoofdstuk=2.5&amp;artikel=2.163d&amp;z=2022-03-02&amp;g=2022-03-02"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etten.overheid.nl/jci1.3:c:BWBR0036096&amp;hoofdstuk=1&amp;artikel=1&amp;z=2024-05-30&amp;g=2024-05-3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etten.overheid.nl/jci1.3:c:BWBR0035733&amp;hoofdstuk=1&amp;artikel=1.1&amp;z=2024-07-01&amp;g=2024-07-01" TargetMode="External"/><Relationship Id="rId20" Type="http://schemas.openxmlformats.org/officeDocument/2006/relationships/hyperlink" Target="https://wetten.overheid.nl/jci1.3:c:BWBR0032203&amp;deel=2&amp;hoofdstuk=2.5&amp;artikel=2.163b&amp;z=2022-03-02&amp;g=2022-03-0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etten.overheid.nl/jci1.3:c:BWBR0035362&amp;hoofdstuk=6&amp;z=2024-07-01&amp;g=2024-07-01" TargetMode="External"/><Relationship Id="rId5" Type="http://schemas.openxmlformats.org/officeDocument/2006/relationships/numbering" Target="numbering.xml"/><Relationship Id="rId15" Type="http://schemas.openxmlformats.org/officeDocument/2006/relationships/hyperlink" Target="https://wetten.overheid.nl/jci1.3:c:BWBR0035362&amp;hoofdstuk=1&amp;paragraaf=1&amp;artikel=1.1.1&amp;z=2024-07-01&amp;g=2024-07-01" TargetMode="External"/><Relationship Id="rId23" Type="http://schemas.openxmlformats.org/officeDocument/2006/relationships/hyperlink" Target="https://wetten.overheid.nl/jci1.3:c:BWBR0032203&amp;deel=2&amp;hoofdstuk=2.5&amp;artikel=2.163f&amp;z=2022-03-02&amp;g=2022-03-02" TargetMode="External"/><Relationship Id="rId10" Type="http://schemas.openxmlformats.org/officeDocument/2006/relationships/endnotes" Target="endnotes.xml"/><Relationship Id="rId19" Type="http://schemas.openxmlformats.org/officeDocument/2006/relationships/hyperlink" Target="https://vng.nl/artikelen/vng-model-algemene-inkoopvoorwaard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wetten.overheid.nl/jci1.3:c:BWBR0032203&amp;deel=2&amp;hoofdstuk=2.5&amp;artikel=2.163e&amp;z=2022-03-02&amp;g=2022-03-0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ng.nl/sites/default/files/2021-06/convenant_meeverhuizen_def.pdf" TargetMode="External"/><Relationship Id="rId2" Type="http://schemas.openxmlformats.org/officeDocument/2006/relationships/hyperlink" Target="https://vng.nl/sites/default/files/2021-06/20210421_convenant_maatwerk_procedures_toegang.pdf" TargetMode="External"/><Relationship Id="rId1" Type="http://schemas.openxmlformats.org/officeDocument/2006/relationships/hyperlink" Target="https://vng.nl/sites/default/files/2021-06/convenant_meeverhuizen_def.pdf" TargetMode="External"/><Relationship Id="rId4" Type="http://schemas.openxmlformats.org/officeDocument/2006/relationships/hyperlink" Target="https://vng.nl/sites/default/files/2021-06/20210421_convenant_maatwerk_procedures_toegang.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14F5935245FBC46BB0845B5E877183A" ma:contentTypeVersion="19" ma:contentTypeDescription="Een nieuw document maken." ma:contentTypeScope="" ma:versionID="044552f90e87aaf774fb04b980830058">
  <xsd:schema xmlns:xsd="http://www.w3.org/2001/XMLSchema" xmlns:xs="http://www.w3.org/2001/XMLSchema" xmlns:p="http://schemas.microsoft.com/office/2006/metadata/properties" xmlns:ns2="eb476aeb-cfc0-4d64-93e5-927642e1f979" xmlns:ns3="73ddae55-80d5-40da-8705-548d45c223e6" targetNamespace="http://schemas.microsoft.com/office/2006/metadata/properties" ma:root="true" ma:fieldsID="f323e62832cbda86d6e9dba04de9923c" ns2:_="" ns3:_="">
    <xsd:import namespace="eb476aeb-cfc0-4d64-93e5-927642e1f979"/>
    <xsd:import namespace="73ddae55-80d5-40da-8705-548d45c223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76aeb-cfc0-4d64-93e5-927642e1f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99bed0e-432a-4091-b929-67b863917b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ddae55-80d5-40da-8705-548d45c223e6"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155ac97-ef0b-4895-b234-675e732c22f2}" ma:internalName="TaxCatchAll" ma:showField="CatchAllData" ma:web="73ddae55-80d5-40da-8705-548d45c223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b476aeb-cfc0-4d64-93e5-927642e1f979">
      <Terms xmlns="http://schemas.microsoft.com/office/infopath/2007/PartnerControls"/>
    </lcf76f155ced4ddcb4097134ff3c332f>
    <TaxCatchAll xmlns="73ddae55-80d5-40da-8705-548d45c223e6" xsi:nil="true"/>
  </documentManagement>
</p:properties>
</file>

<file path=customXml/itemProps1.xml><?xml version="1.0" encoding="utf-8"?>
<ds:datastoreItem xmlns:ds="http://schemas.openxmlformats.org/officeDocument/2006/customXml" ds:itemID="{AF33C1D0-B4DD-4AE4-85BE-D1814464BB07}">
  <ds:schemaRefs>
    <ds:schemaRef ds:uri="http://schemas.openxmlformats.org/officeDocument/2006/bibliography"/>
  </ds:schemaRefs>
</ds:datastoreItem>
</file>

<file path=customXml/itemProps2.xml><?xml version="1.0" encoding="utf-8"?>
<ds:datastoreItem xmlns:ds="http://schemas.openxmlformats.org/officeDocument/2006/customXml" ds:itemID="{2021987C-CB66-47BB-B590-5694A133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76aeb-cfc0-4d64-93e5-927642e1f979"/>
    <ds:schemaRef ds:uri="73ddae55-80d5-40da-8705-548d45c22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D46A7E-BF9F-446C-BBAE-6CD0F21ED7F1}">
  <ds:schemaRefs>
    <ds:schemaRef ds:uri="http://schemas.microsoft.com/sharepoint/v3/contenttype/forms"/>
  </ds:schemaRefs>
</ds:datastoreItem>
</file>

<file path=customXml/itemProps4.xml><?xml version="1.0" encoding="utf-8"?>
<ds:datastoreItem xmlns:ds="http://schemas.openxmlformats.org/officeDocument/2006/customXml" ds:itemID="{25FE1045-2C1B-452B-95AC-84FB87512415}">
  <ds:schemaRefs>
    <ds:schemaRef ds:uri="http://schemas.microsoft.com/office/2006/metadata/properties"/>
    <ds:schemaRef ds:uri="http://schemas.microsoft.com/office/infopath/2007/PartnerControls"/>
    <ds:schemaRef ds:uri="eb476aeb-cfc0-4d64-93e5-927642e1f979"/>
    <ds:schemaRef ds:uri="73ddae55-80d5-40da-8705-548d45c223e6"/>
  </ds:schemaRefs>
</ds:datastoreItem>
</file>

<file path=docProps/app.xml><?xml version="1.0" encoding="utf-8"?>
<Properties xmlns="http://schemas.openxmlformats.org/officeDocument/2006/extended-properties" xmlns:vt="http://schemas.openxmlformats.org/officeDocument/2006/docPropsVTypes">
  <Template>Normal.dotm</Template>
  <TotalTime>6915</TotalTime>
  <Pages>28</Pages>
  <Words>8482</Words>
  <Characters>46655</Characters>
  <Application>Microsoft Office Word</Application>
  <DocSecurity>0</DocSecurity>
  <Lines>388</Lines>
  <Paragraphs>110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Nooitgedagt</dc:creator>
  <cp:keywords/>
  <dc:description/>
  <cp:lastModifiedBy>Ellie Miedema</cp:lastModifiedBy>
  <cp:revision>12</cp:revision>
  <dcterms:created xsi:type="dcterms:W3CDTF">2026-05-20T12:03:00Z</dcterms:created>
  <dcterms:modified xsi:type="dcterms:W3CDTF">2026-06-02T22:00:00Z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0x010100914F5935245FBC46BB0845B5E877183A</vt:lpwstr>
  </property>
  <property fmtid="{D5CDD505-2E9C-101B-9397-08002B2CF9AE}" pid="3" name="MediaServiceImageTags">
    <vt:lpwstr/>
  </property>
</Properties>
</file>