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8D33C" w14:textId="63F5C358" w:rsidR="008A1282" w:rsidRDefault="008A1282" w:rsidP="00362141">
      <w:pPr>
        <w:spacing w:after="0" w:line="240" w:lineRule="auto"/>
      </w:pPr>
    </w:p>
    <w:tbl>
      <w:tblPr>
        <w:tblStyle w:val="Tabelraster"/>
        <w:tblW w:w="0" w:type="auto"/>
        <w:tblLook w:val="04A0" w:firstRow="1" w:lastRow="0" w:firstColumn="1" w:lastColumn="0" w:noHBand="0" w:noVBand="1"/>
      </w:tblPr>
      <w:tblGrid>
        <w:gridCol w:w="9076"/>
      </w:tblGrid>
      <w:tr w:rsidR="008A1282" w14:paraId="277E313D" w14:textId="77777777" w:rsidTr="008A1282">
        <w:tc>
          <w:tcPr>
            <w:tcW w:w="9076" w:type="dxa"/>
          </w:tcPr>
          <w:p w14:paraId="6653EA06" w14:textId="04CBB63C" w:rsidR="008A1282" w:rsidRPr="00362141" w:rsidRDefault="008A1282" w:rsidP="008A1282">
            <w:pPr>
              <w:spacing w:after="0" w:line="240" w:lineRule="auto"/>
              <w:rPr>
                <w:b/>
                <w:bCs/>
              </w:rPr>
            </w:pPr>
            <w:r w:rsidRPr="00362141">
              <w:rPr>
                <w:b/>
                <w:bCs/>
              </w:rPr>
              <w:t xml:space="preserve">Wie </w:t>
            </w:r>
            <w:r w:rsidR="00780D2D" w:rsidRPr="00362141">
              <w:rPr>
                <w:b/>
                <w:bCs/>
              </w:rPr>
              <w:t>informeren?</w:t>
            </w:r>
          </w:p>
          <w:p w14:paraId="3C45C6F7" w14:textId="77777777" w:rsidR="008A1282" w:rsidRDefault="008A1282" w:rsidP="008A1282">
            <w:pPr>
              <w:spacing w:after="0" w:line="240" w:lineRule="auto"/>
            </w:pPr>
            <w:r>
              <w:t>Uitgangspunt bij de communicatie is:</w:t>
            </w:r>
          </w:p>
          <w:p w14:paraId="5BEEC2F4" w14:textId="77777777" w:rsidR="008A1282" w:rsidRDefault="008A1282" w:rsidP="008A1282">
            <w:pPr>
              <w:pStyle w:val="Lijstalinea"/>
              <w:numPr>
                <w:ilvl w:val="0"/>
                <w:numId w:val="2"/>
              </w:numPr>
              <w:spacing w:after="0" w:line="240" w:lineRule="auto"/>
            </w:pPr>
            <w:r>
              <w:t>Tot 12 jaar: alleen ouders/wettelijk verzorgers van jeugdigen</w:t>
            </w:r>
          </w:p>
          <w:p w14:paraId="71B9E095" w14:textId="77777777" w:rsidR="008A1282" w:rsidRDefault="008A1282" w:rsidP="008A1282">
            <w:pPr>
              <w:pStyle w:val="Lijstalinea"/>
              <w:numPr>
                <w:ilvl w:val="0"/>
                <w:numId w:val="2"/>
              </w:numPr>
              <w:spacing w:after="0" w:line="240" w:lineRule="auto"/>
            </w:pPr>
            <w:r>
              <w:t>12-16 jaar: zowel ouders/wettelijk verzorgers als jeugdige</w:t>
            </w:r>
          </w:p>
          <w:p w14:paraId="02E99B16" w14:textId="77777777" w:rsidR="008A1282" w:rsidRDefault="008A1282" w:rsidP="008A1282">
            <w:pPr>
              <w:pStyle w:val="Lijstalinea"/>
              <w:numPr>
                <w:ilvl w:val="0"/>
                <w:numId w:val="2"/>
              </w:numPr>
              <w:spacing w:after="0" w:line="240" w:lineRule="auto"/>
            </w:pPr>
            <w:r>
              <w:t>Vanaf 16 jaar: alleen jeugdigen</w:t>
            </w:r>
          </w:p>
          <w:p w14:paraId="56EF3E48" w14:textId="77777777" w:rsidR="008A1282" w:rsidRDefault="008A1282" w:rsidP="008A1282">
            <w:pPr>
              <w:spacing w:after="0" w:line="240" w:lineRule="auto"/>
            </w:pPr>
          </w:p>
          <w:p w14:paraId="0EC7F13C" w14:textId="33353F34" w:rsidR="008A1282" w:rsidRDefault="008A1282" w:rsidP="008A1282">
            <w:pPr>
              <w:spacing w:after="0" w:line="240" w:lineRule="auto"/>
            </w:pPr>
            <w:r w:rsidRPr="00880E05">
              <w:rPr>
                <w:b/>
                <w:bCs/>
                <w:color w:val="000000" w:themeColor="text1"/>
              </w:rPr>
              <w:t>Let op:</w:t>
            </w:r>
            <w:r w:rsidRPr="00880E05">
              <w:rPr>
                <w:color w:val="000000" w:themeColor="text1"/>
              </w:rPr>
              <w:t xml:space="preserve"> </w:t>
            </w:r>
            <w:r>
              <w:t>Niet alle jeugdigen willen, gezien hun situatie, dat hun ouders worden geïnformeerd. Denk hierbij aan jeugdigen die op een geheime locatie verblijven of jeugdige met sekse-specifieke zorg. Het advies is om altijd goed naar de casus te kijken van de jeugdigen voordat de communicatie over het woonplaatsbeginsel uitgaat. Heb je als gemeente nooit contact gehad met de jeugdige, adviseren we om niet te communiceren. De jeugdige/ouders weten dan ook niet dat de gemeente betaalt. Zie hiervoor de landelijke richtlijn.</w:t>
            </w:r>
          </w:p>
        </w:tc>
      </w:tr>
    </w:tbl>
    <w:p w14:paraId="31781EE1" w14:textId="4253748F" w:rsidR="00362141" w:rsidRDefault="00362141" w:rsidP="00E714DC">
      <w:pPr>
        <w:spacing w:after="0" w:line="240" w:lineRule="auto"/>
      </w:pPr>
    </w:p>
    <w:p w14:paraId="00C4FD48" w14:textId="7D66BDBF" w:rsidR="00387DCB" w:rsidRPr="002D4A47" w:rsidRDefault="00387DCB" w:rsidP="002D4A47">
      <w:pPr>
        <w:rPr>
          <w:b/>
          <w:bCs/>
          <w:color w:val="7030A0"/>
        </w:rPr>
      </w:pPr>
      <w:r>
        <w:rPr>
          <w:b/>
          <w:bCs/>
          <w:color w:val="7030A0"/>
        </w:rPr>
        <w:t>Voorbeeldb</w:t>
      </w:r>
      <w:r w:rsidRPr="00387DCB">
        <w:rPr>
          <w:b/>
          <w:bCs/>
          <w:color w:val="7030A0"/>
        </w:rPr>
        <w:t xml:space="preserve">rief </w:t>
      </w:r>
      <w:r>
        <w:rPr>
          <w:b/>
          <w:bCs/>
          <w:color w:val="7030A0"/>
        </w:rPr>
        <w:t>ouders/wettelijk verzorgers</w:t>
      </w:r>
    </w:p>
    <w:p w14:paraId="133BFCAC" w14:textId="6845654B" w:rsidR="00E714DC" w:rsidRDefault="00E714DC" w:rsidP="00E714DC">
      <w:pPr>
        <w:spacing w:after="0" w:line="240" w:lineRule="auto"/>
      </w:pPr>
      <w:r>
        <w:t>Aan de ouder(s)/verzorger(s) van [NAAM JEUGDIGE]</w:t>
      </w:r>
    </w:p>
    <w:p w14:paraId="7F591F0F" w14:textId="77777777" w:rsidR="00E714DC" w:rsidRDefault="00E714DC" w:rsidP="00E714DC">
      <w:pPr>
        <w:spacing w:after="0" w:line="240" w:lineRule="auto"/>
      </w:pPr>
      <w:r>
        <w:t>[STRAATNAAM + HUISNUMMER]</w:t>
      </w:r>
    </w:p>
    <w:p w14:paraId="190974B8" w14:textId="77777777" w:rsidR="00E714DC" w:rsidRDefault="00E714DC" w:rsidP="00E714DC">
      <w:pPr>
        <w:spacing w:after="0" w:line="240" w:lineRule="auto"/>
      </w:pPr>
      <w:r>
        <w:t>[POSTCODE + PLAATS]</w:t>
      </w:r>
    </w:p>
    <w:p w14:paraId="1ACF6A79" w14:textId="77777777" w:rsidR="00E714DC" w:rsidRDefault="00E714DC" w:rsidP="00E714DC">
      <w:pPr>
        <w:spacing w:after="0" w:line="240" w:lineRule="auto"/>
      </w:pPr>
    </w:p>
    <w:p w14:paraId="22345D34" w14:textId="77777777" w:rsidR="00E714DC" w:rsidRDefault="00E714DC" w:rsidP="00E714DC">
      <w:pPr>
        <w:spacing w:after="0" w:line="240" w:lineRule="auto"/>
      </w:pPr>
      <w:r>
        <w:t>[PLAATS], [DATUM]</w:t>
      </w:r>
    </w:p>
    <w:p w14:paraId="4DE8650A" w14:textId="77777777" w:rsidR="00E714DC" w:rsidRDefault="00E714DC" w:rsidP="00E714DC">
      <w:pPr>
        <w:spacing w:after="0" w:line="240" w:lineRule="auto"/>
      </w:pPr>
      <w:r>
        <w:t>Betreft: wetswijziging Jeugdwet</w:t>
      </w:r>
    </w:p>
    <w:p w14:paraId="6778FF9B" w14:textId="77777777" w:rsidR="00E714DC" w:rsidRDefault="00E714DC" w:rsidP="00E714DC">
      <w:pPr>
        <w:spacing w:after="0" w:line="240" w:lineRule="auto"/>
      </w:pPr>
    </w:p>
    <w:p w14:paraId="27F2C862" w14:textId="77777777" w:rsidR="00E714DC" w:rsidRDefault="00E714DC" w:rsidP="00E714DC">
      <w:pPr>
        <w:spacing w:after="0" w:line="240" w:lineRule="auto"/>
      </w:pPr>
    </w:p>
    <w:p w14:paraId="27FE20BC" w14:textId="77777777" w:rsidR="00E714DC" w:rsidRDefault="00E714DC" w:rsidP="00E714DC">
      <w:pPr>
        <w:spacing w:after="0" w:line="240" w:lineRule="auto"/>
      </w:pPr>
      <w:r>
        <w:t>Geachte ouders/verzorgers van [NAAM JEUGDIGE],</w:t>
      </w:r>
    </w:p>
    <w:p w14:paraId="5B3A8A90" w14:textId="77777777" w:rsidR="00E714DC" w:rsidRDefault="00E714DC" w:rsidP="00E714DC">
      <w:pPr>
        <w:spacing w:after="0" w:line="240" w:lineRule="auto"/>
      </w:pPr>
    </w:p>
    <w:p w14:paraId="5E4DB65D" w14:textId="2F31A709" w:rsidR="0068157D" w:rsidRDefault="00E714DC" w:rsidP="00E714DC">
      <w:pPr>
        <w:spacing w:after="0" w:line="240" w:lineRule="auto"/>
      </w:pPr>
      <w:r>
        <w:t>[NAAM JEUGDIGE] ontvangt ondersteuning vanuit de Jeugdwet</w:t>
      </w:r>
      <w:r w:rsidR="0068157D">
        <w:t>. Op dit moment betaalt de gemeente [NAAM HUIDIGE GEMEENTE] voor de ondersteuning. Per 1 januari 2022 wordt de ondersteuning en de betaling overgenomen door [NAAM NIEUWE GEMEENTE].</w:t>
      </w:r>
    </w:p>
    <w:p w14:paraId="616D9D97" w14:textId="77777777" w:rsidR="00E714DC" w:rsidRDefault="00E714DC" w:rsidP="00E714DC">
      <w:pPr>
        <w:spacing w:after="0" w:line="240" w:lineRule="auto"/>
      </w:pPr>
    </w:p>
    <w:p w14:paraId="454387BE" w14:textId="77777777" w:rsidR="00E714DC" w:rsidRPr="00345E7D" w:rsidRDefault="00E714DC" w:rsidP="00E714DC">
      <w:pPr>
        <w:spacing w:after="0" w:line="240" w:lineRule="auto"/>
        <w:rPr>
          <w:b/>
          <w:bCs/>
        </w:rPr>
      </w:pPr>
      <w:r w:rsidRPr="00345E7D">
        <w:rPr>
          <w:b/>
          <w:bCs/>
        </w:rPr>
        <w:t xml:space="preserve">Wat betekent dit voor u? </w:t>
      </w:r>
    </w:p>
    <w:p w14:paraId="1C756AB6" w14:textId="77777777" w:rsidR="00870AF5" w:rsidRDefault="00E714DC" w:rsidP="00870AF5">
      <w:pPr>
        <w:spacing w:after="0" w:line="240" w:lineRule="auto"/>
      </w:pPr>
      <w:r>
        <w:t xml:space="preserve">De </w:t>
      </w:r>
      <w:r w:rsidR="0068157D">
        <w:t xml:space="preserve">zorg en </w:t>
      </w:r>
      <w:r>
        <w:t xml:space="preserve">ondersteuning </w:t>
      </w:r>
      <w:r w:rsidR="0068157D">
        <w:t xml:space="preserve">van [NAAM JEUGDIGE] </w:t>
      </w:r>
      <w:r>
        <w:t xml:space="preserve">verandert niet. </w:t>
      </w:r>
      <w:r w:rsidR="0068157D">
        <w:t xml:space="preserve">U hoeft </w:t>
      </w:r>
      <w:r w:rsidR="00870AF5">
        <w:t xml:space="preserve">zelf </w:t>
      </w:r>
      <w:r w:rsidR="0068157D">
        <w:t>ook niets te doen</w:t>
      </w:r>
      <w:r w:rsidR="00870AF5">
        <w:t>. De gemeenten regelen deze overgang met elkaar. En zij zorgen dat de ondersteuning zonder problemen doorgaat.</w:t>
      </w:r>
    </w:p>
    <w:p w14:paraId="10CF9E9F" w14:textId="1F786A01" w:rsidR="0068157D" w:rsidRDefault="0068157D" w:rsidP="00E714DC">
      <w:pPr>
        <w:spacing w:after="0" w:line="240" w:lineRule="auto"/>
      </w:pPr>
    </w:p>
    <w:p w14:paraId="69875B3D" w14:textId="1303BFB0" w:rsidR="00C43B87" w:rsidRPr="00C43B87" w:rsidRDefault="00C51C40" w:rsidP="00E714DC">
      <w:pPr>
        <w:spacing w:after="0" w:line="240" w:lineRule="auto"/>
        <w:rPr>
          <w:b/>
          <w:bCs/>
        </w:rPr>
      </w:pPr>
      <w:r>
        <w:rPr>
          <w:b/>
          <w:bCs/>
        </w:rPr>
        <w:t xml:space="preserve">Oude en nieuwe </w:t>
      </w:r>
      <w:r w:rsidR="00C43B87" w:rsidRPr="00C43B87">
        <w:rPr>
          <w:b/>
          <w:bCs/>
        </w:rPr>
        <w:t>gegevens</w:t>
      </w:r>
    </w:p>
    <w:p w14:paraId="32DC729C" w14:textId="48DE375F" w:rsidR="00C51C40" w:rsidRPr="007831A9" w:rsidRDefault="00C43B87" w:rsidP="00E714DC">
      <w:pPr>
        <w:pStyle w:val="Lijstalinea"/>
        <w:numPr>
          <w:ilvl w:val="0"/>
          <w:numId w:val="1"/>
        </w:numPr>
        <w:spacing w:after="0" w:line="240" w:lineRule="auto"/>
        <w:rPr>
          <w:highlight w:val="yellow"/>
        </w:rPr>
      </w:pPr>
      <w:r>
        <w:t>Na 1 januari 2022 kunt u terecht bij [</w:t>
      </w:r>
      <w:r w:rsidR="007831A9">
        <w:t xml:space="preserve">NAAM NIEUWE GEMEENTE, EVT. ALGEMENE GEGEVENS] </w:t>
      </w:r>
      <w:r w:rsidR="007831A9" w:rsidRPr="007831A9">
        <w:rPr>
          <w:highlight w:val="yellow"/>
        </w:rPr>
        <w:t xml:space="preserve">*Als ook afdeling of contactpersoon bekend is, directe contactgegevens </w:t>
      </w:r>
      <w:proofErr w:type="gramStart"/>
      <w:r w:rsidR="007831A9" w:rsidRPr="007831A9">
        <w:rPr>
          <w:highlight w:val="yellow"/>
        </w:rPr>
        <w:t>opnemen.*</w:t>
      </w:r>
      <w:proofErr w:type="gramEnd"/>
    </w:p>
    <w:p w14:paraId="08699754" w14:textId="0428F8C6" w:rsidR="00C43B87" w:rsidRDefault="00C43B87" w:rsidP="00E714DC">
      <w:pPr>
        <w:pStyle w:val="Lijstalinea"/>
        <w:numPr>
          <w:ilvl w:val="0"/>
          <w:numId w:val="1"/>
        </w:numPr>
        <w:spacing w:after="0" w:line="240" w:lineRule="auto"/>
      </w:pPr>
      <w:r>
        <w:t>Tot en met 31 december 2021 kunt u met uw vragen terecht bij [CONTACTGEGEVENS HUIDIGE GEMEENTE].</w:t>
      </w:r>
    </w:p>
    <w:p w14:paraId="0E6C62DC" w14:textId="77777777" w:rsidR="00E714DC" w:rsidRDefault="00E714DC" w:rsidP="00E714DC">
      <w:pPr>
        <w:spacing w:after="0" w:line="240" w:lineRule="auto"/>
      </w:pPr>
    </w:p>
    <w:p w14:paraId="6F194073" w14:textId="77777777" w:rsidR="00E714DC" w:rsidRPr="006275FA" w:rsidRDefault="00E714DC" w:rsidP="00E714DC">
      <w:pPr>
        <w:spacing w:after="0" w:line="240" w:lineRule="auto"/>
        <w:rPr>
          <w:b/>
          <w:bCs/>
        </w:rPr>
      </w:pPr>
      <w:r>
        <w:rPr>
          <w:b/>
          <w:bCs/>
        </w:rPr>
        <w:t>R</w:t>
      </w:r>
      <w:r w:rsidRPr="006275FA">
        <w:rPr>
          <w:b/>
          <w:bCs/>
        </w:rPr>
        <w:t>eden van deze verandering</w:t>
      </w:r>
    </w:p>
    <w:p w14:paraId="74867890" w14:textId="3C693229" w:rsidR="009D4AA9" w:rsidRDefault="00E714DC" w:rsidP="00E714DC">
      <w:r>
        <w:t xml:space="preserve">Deze verandering komt door </w:t>
      </w:r>
      <w:r w:rsidR="00687191">
        <w:t>een wetswijziging. D</w:t>
      </w:r>
      <w:r>
        <w:t xml:space="preserve">e </w:t>
      </w:r>
      <w:r w:rsidR="00C51C40">
        <w:t>W</w:t>
      </w:r>
      <w:r>
        <w:t xml:space="preserve">et </w:t>
      </w:r>
      <w:r w:rsidR="00C51C40">
        <w:t>w</w:t>
      </w:r>
      <w:r>
        <w:t xml:space="preserve">ijziging </w:t>
      </w:r>
      <w:r w:rsidR="00C51C40">
        <w:t>w</w:t>
      </w:r>
      <w:r>
        <w:t>oonplaatsbeginsel Jeugdwet</w:t>
      </w:r>
      <w:r w:rsidR="002D4A47">
        <w:t xml:space="preserve"> </w:t>
      </w:r>
      <w:r w:rsidR="00687191">
        <w:t>gaat per</w:t>
      </w:r>
      <w:r>
        <w:t xml:space="preserve"> 1 januari 2022 in. Door deze wet wordt op een andere manier bepaald welke gemeente financieel en inhoudelijk verantwoordelijk is voor de ondersteuning.</w:t>
      </w:r>
      <w:r w:rsidR="00C51C40">
        <w:t xml:space="preserve"> Meer informatie over deze wetswijziging vindt u op onze website &lt;URL WEBSITE GEMEENTE</w:t>
      </w:r>
      <w:r w:rsidR="007831A9" w:rsidRPr="007831A9">
        <w:rPr>
          <w:highlight w:val="yellow"/>
        </w:rPr>
        <w:t>*</w:t>
      </w:r>
      <w:r w:rsidR="00C51C40">
        <w:t>&gt; of op de website van de Tweede Kamer (</w:t>
      </w:r>
      <w:hyperlink r:id="rId8" w:history="1">
        <w:r w:rsidR="00C51C40">
          <w:rPr>
            <w:rStyle w:val="Hyperlink"/>
            <w:rFonts w:eastAsia="Times New Roman"/>
          </w:rPr>
          <w:t>https://www.tweedekamer.nl/kamerstukken/wetsvoorstellen/detail?dossier=35219.&amp;id=2019Z11959</w:t>
        </w:r>
      </w:hyperlink>
      <w:r w:rsidR="00C51C40">
        <w:rPr>
          <w:rFonts w:eastAsia="Times New Roman"/>
        </w:rPr>
        <w:t>)</w:t>
      </w:r>
    </w:p>
    <w:p w14:paraId="37FC4A4A" w14:textId="77777777" w:rsidR="00C51C40" w:rsidRPr="00280263" w:rsidRDefault="00C51C40" w:rsidP="00C51C40">
      <w:pPr>
        <w:spacing w:after="0" w:line="240" w:lineRule="auto"/>
        <w:rPr>
          <w:b/>
          <w:bCs/>
        </w:rPr>
      </w:pPr>
      <w:r w:rsidRPr="00280263">
        <w:rPr>
          <w:b/>
          <w:bCs/>
        </w:rPr>
        <w:t>Waar kunt u terecht als u of uw kind opnieuw ondersteuning nodig heeft?</w:t>
      </w:r>
    </w:p>
    <w:p w14:paraId="64BADD23" w14:textId="4A97FCEB" w:rsidR="00C51C40" w:rsidRDefault="00C51C40" w:rsidP="00C51C40">
      <w:pPr>
        <w:spacing w:after="0" w:line="240" w:lineRule="auto"/>
      </w:pPr>
      <w:r>
        <w:lastRenderedPageBreak/>
        <w:t xml:space="preserve">Voor een nieuwe zorgaanvraag kunt u contact opnemen met de nieuwe gemeente [NAAM NIEUWE GEMEENTE]. Als de huidige ondersteuning afloopt, wordt door hen gekeken naar het mogelijke vervolg van de hulp. </w:t>
      </w:r>
    </w:p>
    <w:p w14:paraId="689AAFD3" w14:textId="77777777" w:rsidR="00C51C40" w:rsidRDefault="00C51C40" w:rsidP="00E714DC">
      <w:pPr>
        <w:spacing w:after="0" w:line="240" w:lineRule="auto"/>
      </w:pPr>
    </w:p>
    <w:p w14:paraId="1202456B" w14:textId="35A72747" w:rsidR="00E714DC" w:rsidRDefault="00E714DC" w:rsidP="00E714DC">
      <w:pPr>
        <w:spacing w:after="0" w:line="240" w:lineRule="auto"/>
      </w:pPr>
      <w:r>
        <w:t>Met vriendelijke groet,</w:t>
      </w:r>
    </w:p>
    <w:p w14:paraId="7C2DCC72" w14:textId="77777777" w:rsidR="00E714DC" w:rsidRDefault="00E714DC" w:rsidP="00E714DC">
      <w:pPr>
        <w:spacing w:after="0" w:line="240" w:lineRule="auto"/>
      </w:pPr>
    </w:p>
    <w:p w14:paraId="0409228F" w14:textId="77777777" w:rsidR="00E714DC" w:rsidRDefault="00E714DC" w:rsidP="00E714DC">
      <w:pPr>
        <w:spacing w:after="0" w:line="240" w:lineRule="auto"/>
      </w:pPr>
      <w:proofErr w:type="gramStart"/>
      <w:r>
        <w:t>burgemeester</w:t>
      </w:r>
      <w:proofErr w:type="gramEnd"/>
      <w:r>
        <w:t xml:space="preserve"> en wethouders van [NAAM GEMEENTE],</w:t>
      </w:r>
    </w:p>
    <w:p w14:paraId="6D7F8636" w14:textId="77777777" w:rsidR="00E714DC" w:rsidRDefault="00E714DC" w:rsidP="00E714DC">
      <w:pPr>
        <w:spacing w:after="0" w:line="240" w:lineRule="auto"/>
      </w:pPr>
      <w:proofErr w:type="gramStart"/>
      <w:r>
        <w:t>namens</w:t>
      </w:r>
      <w:proofErr w:type="gramEnd"/>
      <w:r>
        <w:t xml:space="preserve"> dezen,</w:t>
      </w:r>
    </w:p>
    <w:p w14:paraId="504CC3A5" w14:textId="77777777" w:rsidR="00E714DC" w:rsidRDefault="00E714DC" w:rsidP="00E714DC">
      <w:pPr>
        <w:spacing w:after="0" w:line="240" w:lineRule="auto"/>
      </w:pPr>
    </w:p>
    <w:p w14:paraId="2BFA7EDD" w14:textId="77777777" w:rsidR="00E714DC" w:rsidRDefault="00E714DC" w:rsidP="00E714DC">
      <w:pPr>
        <w:spacing w:after="0" w:line="240" w:lineRule="auto"/>
      </w:pPr>
      <w:r>
        <w:t>[NAAM]</w:t>
      </w:r>
    </w:p>
    <w:p w14:paraId="43E1A9AB" w14:textId="77777777" w:rsidR="00E714DC" w:rsidRDefault="00E714DC" w:rsidP="00E714DC">
      <w:pPr>
        <w:spacing w:after="0" w:line="240" w:lineRule="auto"/>
      </w:pPr>
      <w:r>
        <w:t>[FUNCTIE]</w:t>
      </w:r>
    </w:p>
    <w:p w14:paraId="7881435D" w14:textId="79EAC3CA" w:rsidR="00E714DC" w:rsidRDefault="00E714DC" w:rsidP="00E714DC"/>
    <w:p w14:paraId="3E661ADD" w14:textId="70482573" w:rsidR="007831A9" w:rsidRDefault="007831A9" w:rsidP="00E714DC">
      <w:r w:rsidRPr="007831A9">
        <w:rPr>
          <w:highlight w:val="yellow"/>
        </w:rPr>
        <w:t xml:space="preserve">*Er zijn voorbeeldteksten voor ouders/jeugdigen beschikbaar die gemeenten kunnen gebruiken op hun website. Deze staan in de </w:t>
      </w:r>
      <w:hyperlink r:id="rId9" w:history="1">
        <w:r w:rsidRPr="007831A9">
          <w:rPr>
            <w:rStyle w:val="Hyperlink"/>
            <w:highlight w:val="yellow"/>
          </w:rPr>
          <w:t>Community Woonplaatsbeginsel</w:t>
        </w:r>
      </w:hyperlink>
      <w:r w:rsidRPr="007831A9">
        <w:rPr>
          <w:highlight w:val="yellow"/>
        </w:rPr>
        <w:t>.</w:t>
      </w:r>
      <w:r>
        <w:t xml:space="preserve"> </w:t>
      </w:r>
    </w:p>
    <w:p w14:paraId="54AA2AA7" w14:textId="15332449" w:rsidR="00C63589" w:rsidRDefault="00C63589" w:rsidP="00C63589"/>
    <w:sectPr w:rsidR="00C63589" w:rsidSect="00E714DC">
      <w:pgSz w:w="11920" w:h="16850"/>
      <w:pgMar w:top="1417" w:right="1417" w:bottom="1417" w:left="1417" w:header="0" w:footer="1293"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77B07"/>
    <w:multiLevelType w:val="hybridMultilevel"/>
    <w:tmpl w:val="0E2AA4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78B3D92"/>
    <w:multiLevelType w:val="hybridMultilevel"/>
    <w:tmpl w:val="A0068B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DC"/>
    <w:rsid w:val="00053FA9"/>
    <w:rsid w:val="00081F0C"/>
    <w:rsid w:val="001A25C6"/>
    <w:rsid w:val="002D4A47"/>
    <w:rsid w:val="00362141"/>
    <w:rsid w:val="00387DCB"/>
    <w:rsid w:val="003B5F7A"/>
    <w:rsid w:val="00406014"/>
    <w:rsid w:val="004231F6"/>
    <w:rsid w:val="00464152"/>
    <w:rsid w:val="004861AA"/>
    <w:rsid w:val="00623F9F"/>
    <w:rsid w:val="0068157D"/>
    <w:rsid w:val="00687191"/>
    <w:rsid w:val="0071324F"/>
    <w:rsid w:val="007520E1"/>
    <w:rsid w:val="00780D2D"/>
    <w:rsid w:val="007831A9"/>
    <w:rsid w:val="00870AF5"/>
    <w:rsid w:val="00880E05"/>
    <w:rsid w:val="008A1282"/>
    <w:rsid w:val="008B1B79"/>
    <w:rsid w:val="009673E2"/>
    <w:rsid w:val="009A630F"/>
    <w:rsid w:val="009C185B"/>
    <w:rsid w:val="009D4AA9"/>
    <w:rsid w:val="00A1525C"/>
    <w:rsid w:val="00AA494E"/>
    <w:rsid w:val="00BB4F75"/>
    <w:rsid w:val="00C43B87"/>
    <w:rsid w:val="00C51C40"/>
    <w:rsid w:val="00C63589"/>
    <w:rsid w:val="00D02D60"/>
    <w:rsid w:val="00E714DC"/>
    <w:rsid w:val="00ED50F1"/>
    <w:rsid w:val="00EE3329"/>
    <w:rsid w:val="00F059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C251"/>
  <w15:chartTrackingRefBased/>
  <w15:docId w15:val="{99F41A49-799A-C148-9664-F0CAA1F2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14DC"/>
    <w:pPr>
      <w:spacing w:after="160" w:line="259" w:lineRule="auto"/>
    </w:pPr>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51C40"/>
    <w:rPr>
      <w:color w:val="0000FF"/>
      <w:u w:val="single"/>
    </w:rPr>
  </w:style>
  <w:style w:type="paragraph" w:styleId="Lijstalinea">
    <w:name w:val="List Paragraph"/>
    <w:basedOn w:val="Standaard"/>
    <w:uiPriority w:val="34"/>
    <w:qFormat/>
    <w:rsid w:val="00C51C40"/>
    <w:pPr>
      <w:ind w:left="720"/>
      <w:contextualSpacing/>
    </w:pPr>
  </w:style>
  <w:style w:type="character" w:styleId="Onopgelostemelding">
    <w:name w:val="Unresolved Mention"/>
    <w:basedOn w:val="Standaardalinea-lettertype"/>
    <w:uiPriority w:val="99"/>
    <w:semiHidden/>
    <w:unhideWhenUsed/>
    <w:rsid w:val="007831A9"/>
    <w:rPr>
      <w:color w:val="605E5C"/>
      <w:shd w:val="clear" w:color="auto" w:fill="E1DFDD"/>
    </w:rPr>
  </w:style>
  <w:style w:type="table" w:styleId="Tabelraster">
    <w:name w:val="Table Grid"/>
    <w:basedOn w:val="Standaardtabel"/>
    <w:uiPriority w:val="39"/>
    <w:rsid w:val="008A1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09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eedekamer.nl/kamerstukken/wetsvoorstellen/detail?dossier=35219.&amp;id=2019Z1195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sociaaldomein.nl/groups/view/002da398-769b-463e-9fab-90ab27c6d50f/groep-woonplaatsbeginsel-jeugdwet/files/5e325074-23ce-44d8-9d76-7685f3985d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4F5935245FBC46BB0845B5E877183A" ma:contentTypeVersion="13" ma:contentTypeDescription="Een nieuw document maken." ma:contentTypeScope="" ma:versionID="bbf83bf5822a3083387d741a9e6a6d4c">
  <xsd:schema xmlns:xsd="http://www.w3.org/2001/XMLSchema" xmlns:xs="http://www.w3.org/2001/XMLSchema" xmlns:p="http://schemas.microsoft.com/office/2006/metadata/properties" xmlns:ns2="eb476aeb-cfc0-4d64-93e5-927642e1f979" xmlns:ns3="73ddae55-80d5-40da-8705-548d45c223e6" targetNamespace="http://schemas.microsoft.com/office/2006/metadata/properties" ma:root="true" ma:fieldsID="a307ae8d78e2adc36e090e9ceb971714" ns2:_="" ns3:_="">
    <xsd:import namespace="eb476aeb-cfc0-4d64-93e5-927642e1f979"/>
    <xsd:import namespace="73ddae55-80d5-40da-8705-548d45c22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6aeb-cfc0-4d64-93e5-927642e1f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ddae55-80d5-40da-8705-548d45c223e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8C552-1D0A-4B48-89F3-07E3F304C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6aeb-cfc0-4d64-93e5-927642e1f979"/>
    <ds:schemaRef ds:uri="73ddae55-80d5-40da-8705-548d45c22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E9D3F-0B5C-49C6-9C8D-2B0976AD5B6F}">
  <ds:schemaRefs>
    <ds:schemaRef ds:uri="http://purl.org/dc/elements/1.1/"/>
    <ds:schemaRef ds:uri="73ddae55-80d5-40da-8705-548d45c223e6"/>
    <ds:schemaRef ds:uri="eb476aeb-cfc0-4d64-93e5-927642e1f979"/>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B4FD09D-01EE-4D4D-911C-51782163BE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2575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dimphy van der Zanden</dc:creator>
  <cp:keywords/>
  <dc:description/>
  <cp:lastModifiedBy>dimphy van der Zanden</cp:lastModifiedBy>
  <cp:revision>2</cp:revision>
  <dcterms:created xsi:type="dcterms:W3CDTF">2021-10-18T12:00:00Z</dcterms:created>
  <dcterms:modified xsi:type="dcterms:W3CDTF">2021-10-18T12:00:00Z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ies>
</file>